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6E90" w14:textId="77777777" w:rsidR="008B1850" w:rsidRDefault="00592072">
      <w:pPr>
        <w:spacing w:before="1400"/>
        <w:jc w:val="center"/>
      </w:pPr>
      <w:r>
        <w:rPr>
          <w:b/>
          <w:bCs/>
          <w:color w:val="1F3B57"/>
          <w:sz w:val="52"/>
          <w:szCs w:val="52"/>
        </w:rPr>
        <w:t>BASE DE CONOCIMIENTO</w:t>
      </w:r>
    </w:p>
    <w:p w14:paraId="309A6547" w14:textId="77777777" w:rsidR="008B1850" w:rsidRDefault="00592072">
      <w:pPr>
        <w:spacing w:after="300"/>
        <w:jc w:val="center"/>
      </w:pPr>
      <w:r>
        <w:rPr>
          <w:b/>
          <w:bCs/>
          <w:color w:val="0E7C86"/>
          <w:sz w:val="30"/>
          <w:szCs w:val="30"/>
        </w:rPr>
        <w:t>Guía de Consulta Interna para Asesores</w:t>
      </w:r>
    </w:p>
    <w:p w14:paraId="2E2C1BE7" w14:textId="77777777" w:rsidR="008B1850" w:rsidRDefault="00592072">
      <w:pPr>
        <w:spacing w:after="60"/>
        <w:jc w:val="center"/>
      </w:pPr>
      <w:r>
        <w:rPr>
          <w:color w:val="6B7280"/>
          <w:sz w:val="22"/>
          <w:szCs w:val="22"/>
        </w:rPr>
        <w:t>Empresa proveedora de Internet (ISP)</w:t>
      </w:r>
    </w:p>
    <w:p w14:paraId="6D372EDA" w14:textId="77777777" w:rsidR="008B1850" w:rsidRDefault="00592072">
      <w:pPr>
        <w:spacing w:after="800"/>
        <w:jc w:val="center"/>
      </w:pPr>
      <w:r>
        <w:rPr>
          <w:color w:val="6B7280"/>
          <w:sz w:val="22"/>
          <w:szCs w:val="22"/>
        </w:rPr>
        <w:t>Plantilla simplificada de llenado</w:t>
      </w:r>
    </w:p>
    <w:p w14:paraId="790D5B66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t>Guía rápida de llenado</w:t>
      </w:r>
    </w:p>
    <w:p w14:paraId="10786227" w14:textId="77777777" w:rsidR="008B1850" w:rsidRDefault="00592072">
      <w:pPr>
        <w:spacing w:after="120"/>
      </w:pPr>
      <w:r>
        <w:t>Este documento es la base de consulta que usarán los asesores nuevos para resolver dudas por su cuenta, sin tener que preguntarle todo al supervisor, gerente o jefe. Entre más completo y claro esté, menos interrupciones habrá para el equipo de supervisión.</w:t>
      </w:r>
    </w:p>
    <w:p w14:paraId="755A1CA6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Reglas simples</w:t>
      </w:r>
    </w:p>
    <w:p w14:paraId="1D0A0C23" w14:textId="77777777" w:rsidR="008B1850" w:rsidRDefault="00592072">
      <w:pPr>
        <w:spacing w:after="120"/>
      </w:pPr>
      <w:r>
        <w:t>1. Completa cada línea con información real y ya autorizada por la empresa.</w:t>
      </w:r>
    </w:p>
    <w:p w14:paraId="258049B2" w14:textId="77777777" w:rsidR="008B1850" w:rsidRDefault="00592072">
      <w:pPr>
        <w:spacing w:after="120"/>
      </w:pPr>
      <w:r>
        <w:t>2. Si algo no aplica a tu empresa, escribe:  No aplica.</w:t>
      </w:r>
    </w:p>
    <w:p w14:paraId="4598073B" w14:textId="77777777" w:rsidR="008B1850" w:rsidRDefault="00592072">
      <w:pPr>
        <w:spacing w:after="120"/>
      </w:pPr>
      <w:r>
        <w:t>3. Si todavía no está definido, escribe:  Pendiente de definir.</w:t>
      </w:r>
    </w:p>
    <w:p w14:paraId="745A4CE7" w14:textId="77777777" w:rsidR="008B1850" w:rsidRDefault="00592072">
      <w:pPr>
        <w:spacing w:after="120"/>
      </w:pPr>
      <w:r>
        <w:t>4. En los temas con varios elementos (planes</w:t>
      </w:r>
      <w:r>
        <w:t>, promociones, equipos, preguntas frecuentes), se muestra un ejemplo y luego espacio para que agregues los que necesites, copiando el mismo bloque.</w:t>
      </w:r>
    </w:p>
    <w:p w14:paraId="47453E64" w14:textId="77777777" w:rsidR="008B1850" w:rsidRDefault="00592072">
      <w:pPr>
        <w:spacing w:after="120"/>
      </w:pPr>
      <w:r>
        <w:t>5. Se puede ir completando por secciones y por departamento, no es necesario terminarlo en un solo día.</w:t>
      </w:r>
    </w:p>
    <w:p w14:paraId="46776190" w14:textId="77777777" w:rsidR="008B1850" w:rsidRDefault="00592072">
      <w:pPr>
        <w:spacing w:after="120"/>
      </w:pPr>
      <w:r>
        <w:t>6. N</w:t>
      </w:r>
      <w:r>
        <w:t>o incluyas imágenes, logotipos ni archivos adjuntos dentro de este documento — solo texto.</w:t>
      </w:r>
    </w:p>
    <w:p w14:paraId="6CE6A5FB" w14:textId="77777777" w:rsidR="008B1850" w:rsidRDefault="00592072">
      <w:r>
        <w:br w:type="page"/>
      </w:r>
    </w:p>
    <w:p w14:paraId="677A71C3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1. Información general de la empresa</w:t>
      </w:r>
    </w:p>
    <w:p w14:paraId="5F6B2F1D" w14:textId="77777777" w:rsidR="008B1850" w:rsidRDefault="00592072">
      <w:pPr>
        <w:spacing w:after="160"/>
      </w:pPr>
      <w:r>
        <w:rPr>
          <w:b/>
          <w:bCs/>
          <w:i/>
          <w:iCs/>
          <w:color w:val="6B7280"/>
          <w:sz w:val="19"/>
          <w:szCs w:val="19"/>
        </w:rPr>
        <w:t xml:space="preserve">Cómo llenar: </w:t>
      </w:r>
      <w:r>
        <w:rPr>
          <w:i/>
          <w:iCs/>
          <w:color w:val="6B7280"/>
          <w:sz w:val="19"/>
          <w:szCs w:val="19"/>
        </w:rPr>
        <w:t>Datos básicos de la empresa que el asesor debe conocer para dar contexto al cliente.</w:t>
      </w:r>
    </w:p>
    <w:p w14:paraId="2DFB4D3E" w14:textId="77777777" w:rsidR="008B1850" w:rsidRDefault="00592072">
      <w:pPr>
        <w:spacing w:before="100" w:after="20"/>
      </w:pPr>
      <w:r>
        <w:rPr>
          <w:b/>
          <w:bCs/>
          <w:color w:val="1F3B57"/>
        </w:rPr>
        <w:t>Nombre legal</w:t>
      </w:r>
    </w:p>
    <w:p w14:paraId="1CCF17F8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FD753C5" w14:textId="77777777" w:rsidR="008B1850" w:rsidRDefault="00592072">
      <w:pPr>
        <w:spacing w:before="100" w:after="20"/>
      </w:pPr>
      <w:r>
        <w:rPr>
          <w:b/>
          <w:bCs/>
          <w:color w:val="1F3B57"/>
        </w:rPr>
        <w:t>Nombre comercial</w:t>
      </w:r>
    </w:p>
    <w:p w14:paraId="12B57BC5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759E7D1" w14:textId="77777777" w:rsidR="008B1850" w:rsidRDefault="00592072">
      <w:pPr>
        <w:spacing w:before="100" w:after="20"/>
      </w:pPr>
      <w:r>
        <w:rPr>
          <w:b/>
          <w:bCs/>
          <w:color w:val="1F3B57"/>
        </w:rPr>
        <w:t>Año de inicio de operaciones</w:t>
      </w:r>
    </w:p>
    <w:p w14:paraId="2F1F200F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81D9ED6" w14:textId="77777777" w:rsidR="008B1850" w:rsidRDefault="00592072">
      <w:pPr>
        <w:spacing w:before="100" w:after="20"/>
      </w:pPr>
      <w:r>
        <w:rPr>
          <w:b/>
          <w:bCs/>
          <w:color w:val="1F3B57"/>
        </w:rPr>
        <w:t>País / estado / ciudad</w:t>
      </w:r>
    </w:p>
    <w:p w14:paraId="03636B36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814A693" w14:textId="77777777" w:rsidR="008B1850" w:rsidRDefault="00592072">
      <w:pPr>
        <w:spacing w:before="100" w:after="20"/>
      </w:pPr>
      <w:r>
        <w:rPr>
          <w:b/>
          <w:bCs/>
          <w:color w:val="1F3B57"/>
        </w:rPr>
        <w:t>Dirección principal y sucursales</w:t>
      </w:r>
    </w:p>
    <w:p w14:paraId="6B471277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09C60DC" w14:textId="77777777" w:rsidR="008B1850" w:rsidRDefault="00592072">
      <w:pPr>
        <w:spacing w:before="100" w:after="20"/>
      </w:pPr>
      <w:r>
        <w:rPr>
          <w:b/>
          <w:bCs/>
          <w:color w:val="1F3B57"/>
        </w:rPr>
        <w:t>Página web y redes sociales</w:t>
      </w:r>
    </w:p>
    <w:p w14:paraId="2A3C94B1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12109B0" w14:textId="77777777" w:rsidR="008B1850" w:rsidRDefault="00592072">
      <w:pPr>
        <w:spacing w:before="100" w:after="20"/>
      </w:pPr>
      <w:r>
        <w:rPr>
          <w:b/>
          <w:bCs/>
          <w:color w:val="1F3B57"/>
        </w:rPr>
        <w:t>Descripción breve de la empresa</w:t>
      </w:r>
    </w:p>
    <w:p w14:paraId="1B7D9868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C4C7DD0" w14:textId="77777777" w:rsidR="008B1850" w:rsidRDefault="00592072">
      <w:pPr>
        <w:spacing w:before="100" w:after="20"/>
      </w:pPr>
      <w:r>
        <w:rPr>
          <w:b/>
          <w:bCs/>
          <w:color w:val="1F3B57"/>
        </w:rPr>
        <w:t>Servicios principales</w:t>
      </w:r>
    </w:p>
    <w:p w14:paraId="5D835899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2EABCBA" w14:textId="77777777" w:rsidR="008B1850" w:rsidRDefault="00592072">
      <w:pPr>
        <w:spacing w:before="100" w:after="20"/>
      </w:pPr>
      <w:r>
        <w:rPr>
          <w:b/>
          <w:bCs/>
          <w:color w:val="1F3B57"/>
        </w:rPr>
        <w:t>Diferenciadores frente a la competencia</w:t>
      </w:r>
    </w:p>
    <w:p w14:paraId="5256E890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B24B09B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Departamentos internos</w:t>
      </w:r>
    </w:p>
    <w:p w14:paraId="79981168" w14:textId="77777777" w:rsidR="008B1850" w:rsidRDefault="00592072">
      <w:pPr>
        <w:spacing w:after="160"/>
      </w:pPr>
      <w:r>
        <w:rPr>
          <w:b/>
          <w:bCs/>
          <w:i/>
          <w:iCs/>
          <w:color w:val="6B7280"/>
          <w:sz w:val="19"/>
          <w:szCs w:val="19"/>
        </w:rPr>
        <w:t xml:space="preserve">Cómo llenar: </w:t>
      </w:r>
      <w:r>
        <w:rPr>
          <w:i/>
          <w:iCs/>
          <w:color w:val="6B7280"/>
          <w:sz w:val="19"/>
          <w:szCs w:val="19"/>
        </w:rPr>
        <w:t>Repite el bloque por cada departamento (Ventas, Soporte, Cobranza, Instalaciones, etc.) para que el asesor sepa a quién transferir cada caso.</w:t>
      </w:r>
    </w:p>
    <w:p w14:paraId="59E0C096" w14:textId="77777777" w:rsidR="008B1850" w:rsidRDefault="00592072">
      <w:pPr>
        <w:spacing w:before="140" w:after="60"/>
      </w:pPr>
      <w:r>
        <w:rPr>
          <w:b/>
          <w:bCs/>
          <w:i/>
          <w:iCs/>
          <w:color w:val="6B7280"/>
          <w:sz w:val="19"/>
          <w:szCs w:val="19"/>
        </w:rPr>
        <w:t>Departamento — ejemplo</w:t>
      </w:r>
    </w:p>
    <w:p w14:paraId="1E49136F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>Nombre del de</w:t>
      </w:r>
      <w:r>
        <w:rPr>
          <w:b/>
          <w:bCs/>
          <w:i/>
          <w:iCs/>
          <w:color w:val="6B7280"/>
          <w:sz w:val="19"/>
          <w:szCs w:val="19"/>
        </w:rPr>
        <w:t xml:space="preserve">partamento: </w:t>
      </w:r>
      <w:r>
        <w:rPr>
          <w:i/>
          <w:iCs/>
          <w:color w:val="6B7280"/>
          <w:sz w:val="19"/>
          <w:szCs w:val="19"/>
        </w:rPr>
        <w:t>Soporte técnico</w:t>
      </w:r>
    </w:p>
    <w:p w14:paraId="747B541A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Qué resuelve: </w:t>
      </w:r>
      <w:r>
        <w:rPr>
          <w:i/>
          <w:iCs/>
          <w:color w:val="6B7280"/>
          <w:sz w:val="19"/>
          <w:szCs w:val="19"/>
        </w:rPr>
        <w:t xml:space="preserve">Fallas de internet, </w:t>
      </w:r>
      <w:proofErr w:type="spellStart"/>
      <w:r>
        <w:rPr>
          <w:i/>
          <w:iCs/>
          <w:color w:val="6B7280"/>
          <w:sz w:val="19"/>
          <w:szCs w:val="19"/>
        </w:rPr>
        <w:t>WiFi</w:t>
      </w:r>
      <w:proofErr w:type="spellEnd"/>
      <w:r>
        <w:rPr>
          <w:i/>
          <w:iCs/>
          <w:color w:val="6B7280"/>
          <w:sz w:val="19"/>
          <w:szCs w:val="19"/>
        </w:rPr>
        <w:t>, equipos</w:t>
      </w:r>
    </w:p>
    <w:p w14:paraId="3A564DED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Horario: </w:t>
      </w:r>
      <w:proofErr w:type="gramStart"/>
      <w:r>
        <w:rPr>
          <w:i/>
          <w:iCs/>
          <w:color w:val="6B7280"/>
          <w:sz w:val="19"/>
          <w:szCs w:val="19"/>
        </w:rPr>
        <w:t>Lunes</w:t>
      </w:r>
      <w:proofErr w:type="gramEnd"/>
      <w:r>
        <w:rPr>
          <w:i/>
          <w:iCs/>
          <w:color w:val="6B7280"/>
          <w:sz w:val="19"/>
          <w:szCs w:val="19"/>
        </w:rPr>
        <w:t xml:space="preserve"> a domingo, 8:00 a 20:00</w:t>
      </w:r>
    </w:p>
    <w:p w14:paraId="1BF846E8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Contacto interno: </w:t>
      </w:r>
      <w:r>
        <w:rPr>
          <w:i/>
          <w:iCs/>
          <w:color w:val="6B7280"/>
          <w:sz w:val="19"/>
          <w:szCs w:val="19"/>
        </w:rPr>
        <w:t>Extensión 102 / WhatsApp interno</w:t>
      </w:r>
    </w:p>
    <w:p w14:paraId="1EC4E28A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Casos que se le transfieren: </w:t>
      </w:r>
      <w:r>
        <w:rPr>
          <w:i/>
          <w:iCs/>
          <w:color w:val="6B7280"/>
          <w:sz w:val="19"/>
          <w:szCs w:val="19"/>
        </w:rPr>
        <w:t>Sin servicio, lentitud, intermitencia</w:t>
      </w:r>
    </w:p>
    <w:p w14:paraId="02337AB7" w14:textId="77777777" w:rsidR="008B1850" w:rsidRDefault="00592072">
      <w:pPr>
        <w:spacing w:before="120" w:after="60"/>
      </w:pPr>
      <w:r>
        <w:rPr>
          <w:b/>
          <w:bCs/>
          <w:color w:val="1F3B57"/>
        </w:rPr>
        <w:t>Departamento 1 (complet</w:t>
      </w:r>
      <w:r>
        <w:rPr>
          <w:b/>
          <w:bCs/>
          <w:color w:val="1F3B57"/>
        </w:rPr>
        <w:t>a aquí)</w:t>
      </w:r>
    </w:p>
    <w:p w14:paraId="0BF762E6" w14:textId="77777777" w:rsidR="008B1850" w:rsidRDefault="00592072">
      <w:pPr>
        <w:spacing w:before="100" w:after="20"/>
      </w:pPr>
      <w:r>
        <w:rPr>
          <w:b/>
          <w:bCs/>
          <w:color w:val="1F3B57"/>
        </w:rPr>
        <w:t>Nombre del departamento</w:t>
      </w:r>
    </w:p>
    <w:p w14:paraId="2C99CFAD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3C0DA36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resuelve</w:t>
      </w:r>
    </w:p>
    <w:p w14:paraId="388000F4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1B15CBC" w14:textId="77777777" w:rsidR="008B1850" w:rsidRDefault="00592072">
      <w:pPr>
        <w:spacing w:before="100" w:after="20"/>
      </w:pPr>
      <w:r>
        <w:rPr>
          <w:b/>
          <w:bCs/>
          <w:color w:val="1F3B57"/>
        </w:rPr>
        <w:t>Horario</w:t>
      </w:r>
    </w:p>
    <w:p w14:paraId="2C3F4A0D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3089F94" w14:textId="77777777" w:rsidR="008B1850" w:rsidRDefault="00592072">
      <w:pPr>
        <w:spacing w:before="100" w:after="20"/>
      </w:pPr>
      <w:r>
        <w:rPr>
          <w:b/>
          <w:bCs/>
          <w:color w:val="1F3B57"/>
        </w:rPr>
        <w:t>Contacto interno</w:t>
      </w:r>
    </w:p>
    <w:p w14:paraId="4CDEB5D9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6F331CE" w14:textId="77777777" w:rsidR="008B1850" w:rsidRDefault="00592072">
      <w:pPr>
        <w:spacing w:before="100" w:after="20"/>
      </w:pPr>
      <w:r>
        <w:rPr>
          <w:b/>
          <w:bCs/>
          <w:color w:val="1F3B57"/>
        </w:rPr>
        <w:t>Casos que se le transfieren</w:t>
      </w:r>
    </w:p>
    <w:p w14:paraId="0ACA7BDD" w14:textId="77777777" w:rsidR="008B1850" w:rsidRDefault="00592072">
      <w:pPr>
        <w:pBdr>
          <w:bottom w:val="single" w:sz="4" w:space="2" w:color="B9C2CA"/>
        </w:pBdr>
        <w:spacing w:after="160"/>
      </w:pPr>
      <w:r>
        <w:lastRenderedPageBreak/>
        <w:t xml:space="preserve"> </w:t>
      </w:r>
    </w:p>
    <w:p w14:paraId="14FE8077" w14:textId="77777777" w:rsidR="008B1850" w:rsidRDefault="00592072">
      <w:pPr>
        <w:spacing w:before="60" w:after="60"/>
      </w:pPr>
      <w:r>
        <w:rPr>
          <w:b/>
          <w:bCs/>
          <w:color w:val="1F3B57"/>
        </w:rPr>
        <w:t>Departamento 2 (agrega tantos como necesites, copiando este bloque)</w:t>
      </w:r>
    </w:p>
    <w:p w14:paraId="02930B08" w14:textId="77777777" w:rsidR="008B1850" w:rsidRDefault="00592072">
      <w:pPr>
        <w:spacing w:before="100" w:after="20"/>
      </w:pPr>
      <w:r>
        <w:rPr>
          <w:b/>
          <w:bCs/>
          <w:color w:val="1F3B57"/>
        </w:rPr>
        <w:t>Nombre del departamento</w:t>
      </w:r>
    </w:p>
    <w:p w14:paraId="5E1AF56A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B45D69A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resuelve</w:t>
      </w:r>
    </w:p>
    <w:p w14:paraId="51469C6C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CEBCA35" w14:textId="77777777" w:rsidR="008B1850" w:rsidRDefault="00592072">
      <w:pPr>
        <w:spacing w:before="100" w:after="20"/>
      </w:pPr>
      <w:r>
        <w:rPr>
          <w:b/>
          <w:bCs/>
          <w:color w:val="1F3B57"/>
        </w:rPr>
        <w:t>Horario</w:t>
      </w:r>
    </w:p>
    <w:p w14:paraId="1CB9071B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15264F7" w14:textId="77777777" w:rsidR="008B1850" w:rsidRDefault="00592072">
      <w:pPr>
        <w:spacing w:before="100" w:after="20"/>
      </w:pPr>
      <w:r>
        <w:rPr>
          <w:b/>
          <w:bCs/>
          <w:color w:val="1F3B57"/>
        </w:rPr>
        <w:t>Contacto interno</w:t>
      </w:r>
    </w:p>
    <w:p w14:paraId="50F7F627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3AB0644" w14:textId="77777777" w:rsidR="008B1850" w:rsidRDefault="00592072">
      <w:pPr>
        <w:spacing w:before="100" w:after="20"/>
      </w:pPr>
      <w:r>
        <w:rPr>
          <w:b/>
          <w:bCs/>
          <w:color w:val="1F3B57"/>
        </w:rPr>
        <w:t>Casos que se le transfieren</w:t>
      </w:r>
    </w:p>
    <w:p w14:paraId="631C4AAC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F699EDF" w14:textId="77777777" w:rsidR="008B1850" w:rsidRDefault="00592072">
      <w:r>
        <w:br w:type="page"/>
      </w:r>
    </w:p>
    <w:p w14:paraId="2200AA8E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2. Canales y horarios de atención</w:t>
      </w:r>
    </w:p>
    <w:p w14:paraId="0E9BBF63" w14:textId="77777777" w:rsidR="008B1850" w:rsidRDefault="00592072">
      <w:pPr>
        <w:spacing w:after="160"/>
      </w:pPr>
      <w:r>
        <w:rPr>
          <w:b/>
          <w:bCs/>
          <w:i/>
          <w:iCs/>
          <w:color w:val="6B7280"/>
          <w:sz w:val="19"/>
          <w:szCs w:val="19"/>
        </w:rPr>
        <w:t xml:space="preserve">Cómo llenar: </w:t>
      </w:r>
      <w:r>
        <w:rPr>
          <w:i/>
          <w:iCs/>
          <w:color w:val="6B7280"/>
          <w:sz w:val="19"/>
          <w:szCs w:val="19"/>
        </w:rPr>
        <w:t>Indica por qué medios contactan los clientes y en qué horario responde cada área.</w:t>
      </w:r>
    </w:p>
    <w:p w14:paraId="0809FC7B" w14:textId="77777777" w:rsidR="008B1850" w:rsidRDefault="00592072">
      <w:pPr>
        <w:spacing w:before="100" w:after="20"/>
      </w:pPr>
      <w:r>
        <w:rPr>
          <w:b/>
          <w:bCs/>
          <w:color w:val="1F3B57"/>
        </w:rPr>
        <w:t>Teléfono / WhatsApp</w:t>
      </w:r>
    </w:p>
    <w:p w14:paraId="0227A10D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55A2333" w14:textId="77777777" w:rsidR="008B1850" w:rsidRDefault="00592072">
      <w:pPr>
        <w:spacing w:before="100" w:after="20"/>
      </w:pPr>
      <w:r>
        <w:rPr>
          <w:b/>
          <w:bCs/>
          <w:color w:val="1F3B57"/>
        </w:rPr>
        <w:t>Correo electrónico</w:t>
      </w:r>
    </w:p>
    <w:p w14:paraId="2E052D34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7A3EDEC" w14:textId="77777777" w:rsidR="008B1850" w:rsidRDefault="00592072">
      <w:pPr>
        <w:spacing w:before="100" w:after="20"/>
      </w:pPr>
      <w:r>
        <w:rPr>
          <w:b/>
          <w:bCs/>
          <w:color w:val="1F3B57"/>
        </w:rPr>
        <w:t>Chat / portal / app</w:t>
      </w:r>
    </w:p>
    <w:p w14:paraId="06EB3BE6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9658CC6" w14:textId="77777777" w:rsidR="008B1850" w:rsidRDefault="00592072">
      <w:pPr>
        <w:spacing w:before="100" w:after="20"/>
      </w:pPr>
      <w:r>
        <w:rPr>
          <w:b/>
          <w:bCs/>
          <w:color w:val="1F3B57"/>
        </w:rPr>
        <w:t>Redes sociales</w:t>
      </w:r>
    </w:p>
    <w:p w14:paraId="17D62D79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E9B2E83" w14:textId="77777777" w:rsidR="008B1850" w:rsidRDefault="00592072">
      <w:pPr>
        <w:spacing w:before="100" w:after="20"/>
      </w:pPr>
      <w:r>
        <w:rPr>
          <w:b/>
          <w:bCs/>
          <w:color w:val="1F3B57"/>
        </w:rPr>
        <w:t>Atención presencial</w:t>
      </w:r>
    </w:p>
    <w:p w14:paraId="725409DD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D0B5EEB" w14:textId="77777777" w:rsidR="008B1850" w:rsidRDefault="00592072">
      <w:pPr>
        <w:spacing w:before="100" w:after="20"/>
      </w:pPr>
      <w:r>
        <w:rPr>
          <w:b/>
          <w:bCs/>
          <w:color w:val="1F3B57"/>
        </w:rPr>
        <w:t>Horario comercial general</w:t>
      </w:r>
    </w:p>
    <w:p w14:paraId="58452C1F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0BA776D" w14:textId="77777777" w:rsidR="008B1850" w:rsidRDefault="00592072">
      <w:pPr>
        <w:spacing w:before="100" w:after="20"/>
      </w:pPr>
      <w:r>
        <w:rPr>
          <w:b/>
          <w:bCs/>
          <w:color w:val="1F3B57"/>
        </w:rPr>
        <w:t>Horario de soporte técnico</w:t>
      </w:r>
    </w:p>
    <w:p w14:paraId="3C848C74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40D21B8" w14:textId="77777777" w:rsidR="008B1850" w:rsidRDefault="00592072">
      <w:pPr>
        <w:spacing w:before="100" w:after="20"/>
      </w:pPr>
      <w:r>
        <w:rPr>
          <w:b/>
          <w:bCs/>
          <w:color w:val="1F3B57"/>
        </w:rPr>
        <w:t>Atención en fines de semana y festivos</w:t>
      </w:r>
    </w:p>
    <w:p w14:paraId="46D3790B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9D775BC" w14:textId="77777777" w:rsidR="008B1850" w:rsidRDefault="00592072">
      <w:pPr>
        <w:spacing w:before="100" w:after="20"/>
      </w:pPr>
      <w:r>
        <w:rPr>
          <w:b/>
          <w:bCs/>
          <w:color w:val="1F3B57"/>
        </w:rPr>
        <w:t>Tiempo promedio de respuesta</w:t>
      </w:r>
    </w:p>
    <w:p w14:paraId="19CC85DD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6383D96" w14:textId="77777777" w:rsidR="008B1850" w:rsidRDefault="00592072">
      <w:r>
        <w:br w:type="page"/>
      </w:r>
    </w:p>
    <w:p w14:paraId="469F7637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3. Cobertura del servicio</w:t>
      </w:r>
    </w:p>
    <w:p w14:paraId="6E86E3D6" w14:textId="77777777" w:rsidR="008B1850" w:rsidRDefault="00592072">
      <w:pPr>
        <w:spacing w:after="160"/>
      </w:pPr>
      <w:r>
        <w:rPr>
          <w:b/>
          <w:bCs/>
          <w:i/>
          <w:iCs/>
          <w:color w:val="6B7280"/>
          <w:sz w:val="19"/>
          <w:szCs w:val="19"/>
        </w:rPr>
        <w:t xml:space="preserve">Cómo llenar: </w:t>
      </w:r>
      <w:r>
        <w:rPr>
          <w:i/>
          <w:iCs/>
          <w:color w:val="6B7280"/>
          <w:sz w:val="19"/>
          <w:szCs w:val="19"/>
        </w:rPr>
        <w:t>Describe en qué zonas hay servicio y cómo se valida antes de vender.</w:t>
      </w:r>
    </w:p>
    <w:p w14:paraId="47DF6A00" w14:textId="77777777" w:rsidR="008B1850" w:rsidRDefault="00592072">
      <w:pPr>
        <w:spacing w:before="100" w:after="20"/>
      </w:pPr>
      <w:r>
        <w:rPr>
          <w:b/>
          <w:bCs/>
          <w:color w:val="1F3B57"/>
        </w:rPr>
        <w:t>Zonas con cobertura (ciudades, colonias, sectores)</w:t>
      </w:r>
    </w:p>
    <w:p w14:paraId="60F25325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B6CA7C7" w14:textId="77777777" w:rsidR="008B1850" w:rsidRDefault="00592072">
      <w:pPr>
        <w:spacing w:before="100" w:after="20"/>
      </w:pPr>
      <w:r>
        <w:rPr>
          <w:b/>
          <w:bCs/>
          <w:color w:val="1F3B57"/>
        </w:rPr>
        <w:t>Tecnologías disponibles (fibra, inalámbrico, radioenlace, etc.)</w:t>
      </w:r>
    </w:p>
    <w:p w14:paraId="226D685E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A49A747" w14:textId="77777777" w:rsidR="008B1850" w:rsidRDefault="00592072">
      <w:pPr>
        <w:spacing w:before="100" w:after="20"/>
      </w:pPr>
      <w:r>
        <w:rPr>
          <w:b/>
          <w:bCs/>
          <w:color w:val="1F3B57"/>
        </w:rPr>
        <w:t>Datos que debe dar el cliente para validar cobertura</w:t>
      </w:r>
    </w:p>
    <w:p w14:paraId="56A3336C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DF88DE6" w14:textId="77777777" w:rsidR="008B1850" w:rsidRDefault="00592072">
      <w:pPr>
        <w:spacing w:before="100" w:after="20"/>
      </w:pPr>
      <w:r>
        <w:rPr>
          <w:b/>
          <w:bCs/>
          <w:color w:val="1F3B57"/>
        </w:rPr>
        <w:t>Cómo se valida (quién y con qué)</w:t>
      </w:r>
    </w:p>
    <w:p w14:paraId="53689E53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F8EB3F6" w14:textId="77777777" w:rsidR="008B1850" w:rsidRDefault="00592072">
      <w:pPr>
        <w:spacing w:before="100" w:after="20"/>
      </w:pPr>
      <w:r>
        <w:rPr>
          <w:b/>
          <w:bCs/>
          <w:color w:val="1F3B57"/>
        </w:rPr>
        <w:t>Tiempo estimado de validación</w:t>
      </w:r>
    </w:p>
    <w:p w14:paraId="509ACE17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DE12D95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se responde si SÍ hay cobertura</w:t>
      </w:r>
    </w:p>
    <w:p w14:paraId="229E962E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8F42F83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se responde si NO hay cobertura</w:t>
      </w:r>
    </w:p>
    <w:p w14:paraId="0ACF9567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8A3379B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se responde si la cobertura es limitada</w:t>
      </w:r>
    </w:p>
    <w:p w14:paraId="08990F14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2E4169A" w14:textId="77777777" w:rsidR="008B1850" w:rsidRDefault="00592072">
      <w:r>
        <w:br w:type="page"/>
      </w:r>
    </w:p>
    <w:p w14:paraId="334415D2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4. Catálogo de planes y servicios de Internet</w:t>
      </w:r>
    </w:p>
    <w:p w14:paraId="5605E723" w14:textId="77777777" w:rsidR="008B1850" w:rsidRDefault="00592072">
      <w:pPr>
        <w:spacing w:after="160"/>
      </w:pPr>
      <w:r>
        <w:rPr>
          <w:b/>
          <w:bCs/>
          <w:i/>
          <w:iCs/>
          <w:color w:val="6B7280"/>
          <w:sz w:val="19"/>
          <w:szCs w:val="19"/>
        </w:rPr>
        <w:t xml:space="preserve">Cómo llenar: </w:t>
      </w:r>
      <w:r>
        <w:rPr>
          <w:i/>
          <w:iCs/>
          <w:color w:val="6B7280"/>
          <w:sz w:val="19"/>
          <w:szCs w:val="19"/>
        </w:rPr>
        <w:t>Repite el bloque por cada plan que vendas.</w:t>
      </w:r>
    </w:p>
    <w:p w14:paraId="3B811F5A" w14:textId="77777777" w:rsidR="008B1850" w:rsidRDefault="00592072">
      <w:pPr>
        <w:spacing w:before="140" w:after="60"/>
      </w:pPr>
      <w:r>
        <w:rPr>
          <w:b/>
          <w:bCs/>
          <w:i/>
          <w:iCs/>
          <w:color w:val="6B7280"/>
          <w:sz w:val="19"/>
          <w:szCs w:val="19"/>
        </w:rPr>
        <w:t>Plan — ejemplo</w:t>
      </w:r>
    </w:p>
    <w:p w14:paraId="639CA047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Nombre del plan: </w:t>
      </w:r>
      <w:r>
        <w:rPr>
          <w:i/>
          <w:iCs/>
          <w:color w:val="6B7280"/>
          <w:sz w:val="19"/>
          <w:szCs w:val="19"/>
        </w:rPr>
        <w:t>Hogar 50</w:t>
      </w:r>
    </w:p>
    <w:p w14:paraId="0ABDA2CE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Velocidad (bajada/subida): </w:t>
      </w:r>
      <w:r>
        <w:rPr>
          <w:i/>
          <w:iCs/>
          <w:color w:val="6B7280"/>
          <w:sz w:val="19"/>
          <w:szCs w:val="19"/>
        </w:rPr>
        <w:t>50/20 Mbps</w:t>
      </w:r>
    </w:p>
    <w:p w14:paraId="281B789A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Precio mensual: </w:t>
      </w:r>
      <w:r>
        <w:rPr>
          <w:i/>
          <w:iCs/>
          <w:color w:val="6B7280"/>
          <w:sz w:val="19"/>
          <w:szCs w:val="19"/>
        </w:rPr>
        <w:t>$450 MXN + IVA</w:t>
      </w:r>
    </w:p>
    <w:p w14:paraId="40EE7586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Instalación / equipo: </w:t>
      </w:r>
      <w:r>
        <w:rPr>
          <w:i/>
          <w:iCs/>
          <w:color w:val="6B7280"/>
          <w:sz w:val="19"/>
          <w:szCs w:val="19"/>
        </w:rPr>
        <w:t xml:space="preserve">$300 de instalación, </w:t>
      </w:r>
      <w:proofErr w:type="spellStart"/>
      <w:r>
        <w:rPr>
          <w:i/>
          <w:iCs/>
          <w:color w:val="6B7280"/>
          <w:sz w:val="19"/>
          <w:szCs w:val="19"/>
        </w:rPr>
        <w:t>r</w:t>
      </w:r>
      <w:r>
        <w:rPr>
          <w:i/>
          <w:iCs/>
          <w:color w:val="6B7280"/>
          <w:sz w:val="19"/>
          <w:szCs w:val="19"/>
        </w:rPr>
        <w:t>outer</w:t>
      </w:r>
      <w:proofErr w:type="spellEnd"/>
      <w:r>
        <w:rPr>
          <w:i/>
          <w:iCs/>
          <w:color w:val="6B7280"/>
          <w:sz w:val="19"/>
          <w:szCs w:val="19"/>
        </w:rPr>
        <w:t xml:space="preserve"> incluido en comodato</w:t>
      </w:r>
    </w:p>
    <w:p w14:paraId="171F7DC2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Permanencia mínima: </w:t>
      </w:r>
      <w:r>
        <w:rPr>
          <w:i/>
          <w:iCs/>
          <w:color w:val="6B7280"/>
          <w:sz w:val="19"/>
          <w:szCs w:val="19"/>
        </w:rPr>
        <w:t>6 meses</w:t>
      </w:r>
    </w:p>
    <w:p w14:paraId="2E283A6B" w14:textId="77777777" w:rsidR="008B1850" w:rsidRDefault="00592072">
      <w:pPr>
        <w:spacing w:before="120" w:after="60"/>
      </w:pPr>
      <w:r>
        <w:rPr>
          <w:b/>
          <w:bCs/>
          <w:color w:val="1F3B57"/>
        </w:rPr>
        <w:t>Plan 1 (completa aquí)</w:t>
      </w:r>
    </w:p>
    <w:p w14:paraId="5855E486" w14:textId="77777777" w:rsidR="008B1850" w:rsidRDefault="00592072">
      <w:pPr>
        <w:spacing w:before="100" w:after="20"/>
      </w:pPr>
      <w:r>
        <w:rPr>
          <w:b/>
          <w:bCs/>
          <w:color w:val="1F3B57"/>
        </w:rPr>
        <w:t>Nombre del plan</w:t>
      </w:r>
    </w:p>
    <w:p w14:paraId="722CD7B8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D5CB564" w14:textId="77777777" w:rsidR="008B1850" w:rsidRDefault="00592072">
      <w:pPr>
        <w:spacing w:before="100" w:after="20"/>
      </w:pPr>
      <w:r>
        <w:rPr>
          <w:b/>
          <w:bCs/>
          <w:color w:val="1F3B57"/>
        </w:rPr>
        <w:t>Velocidad (bajada/subida)</w:t>
      </w:r>
    </w:p>
    <w:p w14:paraId="28A7876F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E037974" w14:textId="77777777" w:rsidR="008B1850" w:rsidRDefault="00592072">
      <w:pPr>
        <w:spacing w:before="100" w:after="20"/>
      </w:pPr>
      <w:r>
        <w:rPr>
          <w:b/>
          <w:bCs/>
          <w:color w:val="1F3B57"/>
        </w:rPr>
        <w:t>Precio mensual</w:t>
      </w:r>
    </w:p>
    <w:p w14:paraId="26571F99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763FCDB" w14:textId="77777777" w:rsidR="008B1850" w:rsidRDefault="00592072">
      <w:pPr>
        <w:spacing w:before="100" w:after="20"/>
      </w:pPr>
      <w:r>
        <w:rPr>
          <w:b/>
          <w:bCs/>
          <w:color w:val="1F3B57"/>
        </w:rPr>
        <w:t>Instalación / equipo</w:t>
      </w:r>
    </w:p>
    <w:p w14:paraId="51E85A50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9DD9989" w14:textId="77777777" w:rsidR="008B1850" w:rsidRDefault="00592072">
      <w:pPr>
        <w:spacing w:before="100" w:after="20"/>
      </w:pPr>
      <w:r>
        <w:rPr>
          <w:b/>
          <w:bCs/>
          <w:color w:val="1F3B57"/>
        </w:rPr>
        <w:t>Permanencia mínima</w:t>
      </w:r>
    </w:p>
    <w:p w14:paraId="2557FAE2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B4068F9" w14:textId="77777777" w:rsidR="008B1850" w:rsidRDefault="00592072">
      <w:pPr>
        <w:spacing w:before="60" w:after="60"/>
      </w:pPr>
      <w:r>
        <w:rPr>
          <w:b/>
          <w:bCs/>
          <w:color w:val="1F3B57"/>
        </w:rPr>
        <w:t>Plan 2 (agrega tantos como necesites, copiando este bloque)</w:t>
      </w:r>
    </w:p>
    <w:p w14:paraId="3107ED21" w14:textId="77777777" w:rsidR="008B1850" w:rsidRDefault="00592072">
      <w:pPr>
        <w:spacing w:before="100" w:after="20"/>
      </w:pPr>
      <w:r>
        <w:rPr>
          <w:b/>
          <w:bCs/>
          <w:color w:val="1F3B57"/>
        </w:rPr>
        <w:t>Nombre del plan</w:t>
      </w:r>
    </w:p>
    <w:p w14:paraId="1820C835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CAD5C17" w14:textId="77777777" w:rsidR="008B1850" w:rsidRDefault="00592072">
      <w:pPr>
        <w:spacing w:before="100" w:after="20"/>
      </w:pPr>
      <w:r>
        <w:rPr>
          <w:b/>
          <w:bCs/>
          <w:color w:val="1F3B57"/>
        </w:rPr>
        <w:t>Velocidad (bajada/subida)</w:t>
      </w:r>
    </w:p>
    <w:p w14:paraId="61B2B918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073A649" w14:textId="77777777" w:rsidR="008B1850" w:rsidRDefault="00592072">
      <w:pPr>
        <w:spacing w:before="100" w:after="20"/>
      </w:pPr>
      <w:r>
        <w:rPr>
          <w:b/>
          <w:bCs/>
          <w:color w:val="1F3B57"/>
        </w:rPr>
        <w:t>Precio mensual</w:t>
      </w:r>
    </w:p>
    <w:p w14:paraId="0FBF0CD3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F5BA703" w14:textId="77777777" w:rsidR="008B1850" w:rsidRDefault="00592072">
      <w:pPr>
        <w:spacing w:before="100" w:after="20"/>
      </w:pPr>
      <w:r>
        <w:rPr>
          <w:b/>
          <w:bCs/>
          <w:color w:val="1F3B57"/>
        </w:rPr>
        <w:t>Instalación / equipo</w:t>
      </w:r>
    </w:p>
    <w:p w14:paraId="6A22E5F2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7DC562B" w14:textId="77777777" w:rsidR="008B1850" w:rsidRDefault="00592072">
      <w:pPr>
        <w:spacing w:before="100" w:after="20"/>
      </w:pPr>
      <w:r>
        <w:rPr>
          <w:b/>
          <w:bCs/>
          <w:color w:val="1F3B57"/>
        </w:rPr>
        <w:t>Permanencia mínima</w:t>
      </w:r>
    </w:p>
    <w:p w14:paraId="3AE2A6FC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42CD296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Otros servicios (telefonía, TV, enlaces dedicados, cámaras, etc.)</w:t>
      </w:r>
    </w:p>
    <w:p w14:paraId="66979171" w14:textId="77777777" w:rsidR="008B1850" w:rsidRDefault="00592072">
      <w:pPr>
        <w:spacing w:after="160"/>
      </w:pPr>
      <w:r>
        <w:rPr>
          <w:b/>
          <w:bCs/>
          <w:i/>
          <w:iCs/>
          <w:color w:val="6B7280"/>
          <w:sz w:val="19"/>
          <w:szCs w:val="19"/>
        </w:rPr>
        <w:t xml:space="preserve">Cómo llenar: </w:t>
      </w:r>
      <w:r>
        <w:rPr>
          <w:i/>
          <w:iCs/>
          <w:color w:val="6B7280"/>
          <w:sz w:val="19"/>
          <w:szCs w:val="19"/>
        </w:rPr>
        <w:t>Si no ofreces otro servicio además de internet, escribe No aplica.</w:t>
      </w:r>
    </w:p>
    <w:p w14:paraId="5FB38ACB" w14:textId="77777777" w:rsidR="008B1850" w:rsidRDefault="00592072">
      <w:pPr>
        <w:spacing w:before="100" w:after="20"/>
      </w:pPr>
      <w:r>
        <w:rPr>
          <w:b/>
          <w:bCs/>
          <w:color w:val="1F3B57"/>
        </w:rPr>
        <w:t>Servicio 1: descripción, costo y requisitos</w:t>
      </w:r>
    </w:p>
    <w:p w14:paraId="05E0796C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F9ED863" w14:textId="77777777" w:rsidR="008B1850" w:rsidRDefault="00592072">
      <w:pPr>
        <w:spacing w:before="100" w:after="20"/>
      </w:pPr>
      <w:r>
        <w:rPr>
          <w:b/>
          <w:bCs/>
          <w:color w:val="1F3B57"/>
        </w:rPr>
        <w:t>Servicio 2: descripción, costo y requisitos</w:t>
      </w:r>
    </w:p>
    <w:p w14:paraId="5BE011A0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E1101CA" w14:textId="77777777" w:rsidR="008B1850" w:rsidRDefault="00592072">
      <w:pPr>
        <w:spacing w:before="100" w:after="20"/>
      </w:pPr>
      <w:r>
        <w:rPr>
          <w:b/>
          <w:bCs/>
          <w:color w:val="1F3B57"/>
        </w:rPr>
        <w:t>Servicio 3: descripción, costo y requisitos</w:t>
      </w:r>
    </w:p>
    <w:p w14:paraId="2D7E73FB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734369A" w14:textId="77777777" w:rsidR="008B1850" w:rsidRDefault="00592072">
      <w:r>
        <w:br w:type="page"/>
      </w:r>
    </w:p>
    <w:p w14:paraId="591FAAA7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5. Promociones y descuentos</w:t>
      </w:r>
    </w:p>
    <w:p w14:paraId="2EE2BA69" w14:textId="77777777" w:rsidR="008B1850" w:rsidRDefault="00592072">
      <w:pPr>
        <w:spacing w:after="160"/>
      </w:pPr>
      <w:r>
        <w:rPr>
          <w:b/>
          <w:bCs/>
          <w:i/>
          <w:iCs/>
          <w:color w:val="6B7280"/>
          <w:sz w:val="19"/>
          <w:szCs w:val="19"/>
        </w:rPr>
        <w:t xml:space="preserve">Cómo llenar: </w:t>
      </w:r>
      <w:r>
        <w:rPr>
          <w:i/>
          <w:iCs/>
          <w:color w:val="6B7280"/>
          <w:sz w:val="19"/>
          <w:szCs w:val="19"/>
        </w:rPr>
        <w:t>Repite el bloque por cada promoción vigente. Actualiza esta sección cada vez que una promoción cambie o venza.</w:t>
      </w:r>
    </w:p>
    <w:p w14:paraId="4B161DA5" w14:textId="77777777" w:rsidR="008B1850" w:rsidRDefault="00592072">
      <w:pPr>
        <w:spacing w:before="140" w:after="60"/>
      </w:pPr>
      <w:r>
        <w:rPr>
          <w:b/>
          <w:bCs/>
          <w:i/>
          <w:iCs/>
          <w:color w:val="6B7280"/>
          <w:sz w:val="19"/>
          <w:szCs w:val="19"/>
        </w:rPr>
        <w:t>Promoción — ejemplo</w:t>
      </w:r>
    </w:p>
    <w:p w14:paraId="2A7C1211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Nombre de la promoción: </w:t>
      </w:r>
      <w:r>
        <w:rPr>
          <w:i/>
          <w:iCs/>
          <w:color w:val="6B7280"/>
          <w:sz w:val="19"/>
          <w:szCs w:val="19"/>
        </w:rPr>
        <w:t>2x1 primer m</w:t>
      </w:r>
      <w:r>
        <w:rPr>
          <w:i/>
          <w:iCs/>
          <w:color w:val="6B7280"/>
          <w:sz w:val="19"/>
          <w:szCs w:val="19"/>
        </w:rPr>
        <w:t>es</w:t>
      </w:r>
    </w:p>
    <w:p w14:paraId="74CDE8D2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Vigencia (inicio - fin): </w:t>
      </w:r>
      <w:r>
        <w:rPr>
          <w:i/>
          <w:iCs/>
          <w:color w:val="6B7280"/>
          <w:sz w:val="19"/>
          <w:szCs w:val="19"/>
        </w:rPr>
        <w:t>1 de enero al 31 de marzo de 2026</w:t>
      </w:r>
    </w:p>
    <w:p w14:paraId="1A69A78B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Planes / zonas participantes: </w:t>
      </w:r>
      <w:r>
        <w:rPr>
          <w:i/>
          <w:iCs/>
          <w:color w:val="6B7280"/>
          <w:sz w:val="19"/>
          <w:szCs w:val="19"/>
        </w:rPr>
        <w:t>Todos los planes, toda la cobertura</w:t>
      </w:r>
    </w:p>
    <w:p w14:paraId="624D3EA9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Beneficio: </w:t>
      </w:r>
      <w:r>
        <w:rPr>
          <w:i/>
          <w:iCs/>
          <w:color w:val="6B7280"/>
          <w:sz w:val="19"/>
          <w:szCs w:val="19"/>
        </w:rPr>
        <w:t>50% de descuento en el primer mes</w:t>
      </w:r>
    </w:p>
    <w:p w14:paraId="4869B7F4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Quién puede autorizarla: </w:t>
      </w:r>
      <w:r>
        <w:rPr>
          <w:i/>
          <w:iCs/>
          <w:color w:val="6B7280"/>
          <w:sz w:val="19"/>
          <w:szCs w:val="19"/>
        </w:rPr>
        <w:t>Supervisor de ventas</w:t>
      </w:r>
    </w:p>
    <w:p w14:paraId="1AC2EE53" w14:textId="77777777" w:rsidR="008B1850" w:rsidRDefault="00592072">
      <w:pPr>
        <w:spacing w:before="120" w:after="60"/>
      </w:pPr>
      <w:r>
        <w:rPr>
          <w:b/>
          <w:bCs/>
          <w:color w:val="1F3B57"/>
        </w:rPr>
        <w:t>Promoción 1 (completa aquí)</w:t>
      </w:r>
    </w:p>
    <w:p w14:paraId="433DA218" w14:textId="77777777" w:rsidR="008B1850" w:rsidRDefault="00592072">
      <w:pPr>
        <w:spacing w:before="100" w:after="20"/>
      </w:pPr>
      <w:r>
        <w:rPr>
          <w:b/>
          <w:bCs/>
          <w:color w:val="1F3B57"/>
        </w:rPr>
        <w:t>Nombre de</w:t>
      </w:r>
      <w:r>
        <w:rPr>
          <w:b/>
          <w:bCs/>
          <w:color w:val="1F3B57"/>
        </w:rPr>
        <w:t xml:space="preserve"> la promoción</w:t>
      </w:r>
    </w:p>
    <w:p w14:paraId="2E80588C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CD1C6EF" w14:textId="77777777" w:rsidR="008B1850" w:rsidRDefault="00592072">
      <w:pPr>
        <w:spacing w:before="100" w:after="20"/>
      </w:pPr>
      <w:r>
        <w:rPr>
          <w:b/>
          <w:bCs/>
          <w:color w:val="1F3B57"/>
        </w:rPr>
        <w:t>Vigencia (inicio - fin)</w:t>
      </w:r>
    </w:p>
    <w:p w14:paraId="66C96AA8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80D92D6" w14:textId="77777777" w:rsidR="008B1850" w:rsidRDefault="00592072">
      <w:pPr>
        <w:spacing w:before="100" w:after="20"/>
      </w:pPr>
      <w:r>
        <w:rPr>
          <w:b/>
          <w:bCs/>
          <w:color w:val="1F3B57"/>
        </w:rPr>
        <w:t>Planes / zonas participantes</w:t>
      </w:r>
    </w:p>
    <w:p w14:paraId="1BC6F37C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A77AA6C" w14:textId="77777777" w:rsidR="008B1850" w:rsidRDefault="00592072">
      <w:pPr>
        <w:spacing w:before="100" w:after="20"/>
      </w:pPr>
      <w:r>
        <w:rPr>
          <w:b/>
          <w:bCs/>
          <w:color w:val="1F3B57"/>
        </w:rPr>
        <w:t>Beneficio</w:t>
      </w:r>
    </w:p>
    <w:p w14:paraId="1BD1CAED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A62A9D5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Quién puede autorizarla</w:t>
      </w:r>
    </w:p>
    <w:p w14:paraId="161A3203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5FD6A92" w14:textId="77777777" w:rsidR="008B1850" w:rsidRDefault="00592072">
      <w:pPr>
        <w:spacing w:before="60" w:after="60"/>
      </w:pPr>
      <w:r>
        <w:rPr>
          <w:b/>
          <w:bCs/>
          <w:color w:val="1F3B57"/>
        </w:rPr>
        <w:t>Promoción 2 (agrega tantos como necesites, copiando este bloque)</w:t>
      </w:r>
    </w:p>
    <w:p w14:paraId="65EE0F78" w14:textId="77777777" w:rsidR="008B1850" w:rsidRDefault="00592072">
      <w:pPr>
        <w:spacing w:before="100" w:after="20"/>
      </w:pPr>
      <w:r>
        <w:rPr>
          <w:b/>
          <w:bCs/>
          <w:color w:val="1F3B57"/>
        </w:rPr>
        <w:t>Nombre de la promoción</w:t>
      </w:r>
    </w:p>
    <w:p w14:paraId="78D463C7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704CCCC" w14:textId="77777777" w:rsidR="008B1850" w:rsidRDefault="00592072">
      <w:pPr>
        <w:spacing w:before="100" w:after="20"/>
      </w:pPr>
      <w:r>
        <w:rPr>
          <w:b/>
          <w:bCs/>
          <w:color w:val="1F3B57"/>
        </w:rPr>
        <w:t>Vigencia (inicio - fin)</w:t>
      </w:r>
    </w:p>
    <w:p w14:paraId="5E315931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63797A7" w14:textId="77777777" w:rsidR="008B1850" w:rsidRDefault="00592072">
      <w:pPr>
        <w:spacing w:before="100" w:after="20"/>
      </w:pPr>
      <w:r>
        <w:rPr>
          <w:b/>
          <w:bCs/>
          <w:color w:val="1F3B57"/>
        </w:rPr>
        <w:t>Planes / zonas participantes</w:t>
      </w:r>
    </w:p>
    <w:p w14:paraId="3DC195E5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6A03CD2" w14:textId="77777777" w:rsidR="008B1850" w:rsidRDefault="00592072">
      <w:pPr>
        <w:spacing w:before="100" w:after="20"/>
      </w:pPr>
      <w:r>
        <w:rPr>
          <w:b/>
          <w:bCs/>
          <w:color w:val="1F3B57"/>
        </w:rPr>
        <w:t>Beneficio</w:t>
      </w:r>
    </w:p>
    <w:p w14:paraId="0C4A1AD6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1F42F5B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Quién puede autorizarla</w:t>
      </w:r>
    </w:p>
    <w:p w14:paraId="5FC95E98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B3ED153" w14:textId="77777777" w:rsidR="008B1850" w:rsidRDefault="00592072">
      <w:r>
        <w:br w:type="page"/>
      </w:r>
    </w:p>
    <w:p w14:paraId="43F12A67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6. Proceso de contratación</w:t>
      </w:r>
    </w:p>
    <w:p w14:paraId="15F495AD" w14:textId="77777777" w:rsidR="008B1850" w:rsidRDefault="00592072">
      <w:pPr>
        <w:spacing w:after="160"/>
      </w:pPr>
      <w:r>
        <w:rPr>
          <w:b/>
          <w:bCs/>
          <w:i/>
          <w:iCs/>
          <w:color w:val="6B7280"/>
          <w:sz w:val="19"/>
          <w:szCs w:val="19"/>
        </w:rPr>
        <w:t xml:space="preserve">Cómo llenar: </w:t>
      </w:r>
      <w:r>
        <w:rPr>
          <w:i/>
          <w:iCs/>
          <w:color w:val="6B7280"/>
          <w:sz w:val="19"/>
          <w:szCs w:val="19"/>
        </w:rPr>
        <w:t>Describe paso a paso cómo se convierte un prospecto en cliente.</w:t>
      </w:r>
    </w:p>
    <w:p w14:paraId="631EC2AC" w14:textId="77777777" w:rsidR="008B1850" w:rsidRDefault="00592072">
      <w:pPr>
        <w:spacing w:before="100" w:after="20"/>
      </w:pPr>
      <w:r>
        <w:rPr>
          <w:b/>
          <w:bCs/>
          <w:color w:val="1F3B57"/>
        </w:rPr>
        <w:t>Datos que se piden al prospecto</w:t>
      </w:r>
    </w:p>
    <w:p w14:paraId="2E1F1C7F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A951012" w14:textId="77777777" w:rsidR="008B1850" w:rsidRDefault="00592072">
      <w:pPr>
        <w:spacing w:before="100" w:after="20"/>
      </w:pPr>
      <w:r>
        <w:rPr>
          <w:b/>
          <w:bCs/>
          <w:color w:val="1F3B57"/>
        </w:rPr>
        <w:t>Documentos requeridos (identificación, comproba</w:t>
      </w:r>
      <w:r>
        <w:rPr>
          <w:b/>
          <w:bCs/>
          <w:color w:val="1F3B57"/>
        </w:rPr>
        <w:t>nte, etc.)</w:t>
      </w:r>
    </w:p>
    <w:p w14:paraId="43967DDF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F67AD3F" w14:textId="77777777" w:rsidR="008B1850" w:rsidRDefault="00592072">
      <w:pPr>
        <w:spacing w:before="100" w:after="20"/>
      </w:pPr>
      <w:r>
        <w:rPr>
          <w:b/>
          <w:bCs/>
          <w:color w:val="1F3B57"/>
        </w:rPr>
        <w:t>Pasos del proceso (1, 2, 3…)</w:t>
      </w:r>
    </w:p>
    <w:p w14:paraId="476E56E7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F08B00F" w14:textId="77777777" w:rsidR="008B1850" w:rsidRDefault="00592072">
      <w:pPr>
        <w:spacing w:before="100" w:after="20"/>
      </w:pPr>
      <w:r>
        <w:rPr>
          <w:b/>
          <w:bCs/>
          <w:color w:val="1F3B57"/>
        </w:rPr>
        <w:t>Tiempo estimado total</w:t>
      </w:r>
    </w:p>
    <w:p w14:paraId="3B572EFA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AB20CA8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pasa si faltan documentos</w:t>
      </w:r>
    </w:p>
    <w:p w14:paraId="3B9C48B9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59EA3D1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pasa si el domicilio no tiene cobertura</w:t>
      </w:r>
    </w:p>
    <w:p w14:paraId="61FF751F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03D0B31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pasa si el titular no está presente</w:t>
      </w:r>
    </w:p>
    <w:p w14:paraId="60E323FA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4E80B1C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puede resolver el asesor por su cuenta y qué debe escalarse a un supervisor</w:t>
      </w:r>
    </w:p>
    <w:p w14:paraId="54FEEA1E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2685C89" w14:textId="77777777" w:rsidR="008B1850" w:rsidRDefault="00592072">
      <w:r>
        <w:br w:type="page"/>
      </w:r>
    </w:p>
    <w:p w14:paraId="08B2D33B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7. Proceso de instalación</w:t>
      </w:r>
    </w:p>
    <w:p w14:paraId="4F5E41A5" w14:textId="77777777" w:rsidR="008B1850" w:rsidRDefault="00592072">
      <w:pPr>
        <w:spacing w:after="160"/>
      </w:pPr>
      <w:r>
        <w:rPr>
          <w:b/>
          <w:bCs/>
          <w:i/>
          <w:iCs/>
          <w:color w:val="6B7280"/>
          <w:sz w:val="19"/>
          <w:szCs w:val="19"/>
        </w:rPr>
        <w:t xml:space="preserve">Cómo llenar: </w:t>
      </w:r>
      <w:r>
        <w:rPr>
          <w:i/>
          <w:iCs/>
          <w:color w:val="6B7280"/>
          <w:sz w:val="19"/>
          <w:szCs w:val="19"/>
        </w:rPr>
        <w:t>Explica los requisitos, agenda y trabajos incluidos al instalar el servicio.</w:t>
      </w:r>
    </w:p>
    <w:p w14:paraId="6E092E28" w14:textId="77777777" w:rsidR="008B1850" w:rsidRDefault="00592072">
      <w:pPr>
        <w:spacing w:before="100" w:after="20"/>
      </w:pPr>
      <w:r>
        <w:rPr>
          <w:b/>
          <w:bCs/>
          <w:color w:val="1F3B57"/>
        </w:rPr>
        <w:t>Requisitos previos (pago, acceso, energía, permisos)</w:t>
      </w:r>
    </w:p>
    <w:p w14:paraId="713C9EDA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DA707CF" w14:textId="77777777" w:rsidR="008B1850" w:rsidRDefault="00592072">
      <w:pPr>
        <w:spacing w:before="100" w:after="20"/>
      </w:pPr>
      <w:r>
        <w:rPr>
          <w:b/>
          <w:bCs/>
          <w:color w:val="1F3B57"/>
        </w:rPr>
        <w:t>D</w:t>
      </w:r>
      <w:r>
        <w:rPr>
          <w:b/>
          <w:bCs/>
          <w:color w:val="1F3B57"/>
        </w:rPr>
        <w:t>ías y horarios disponibles para agendar</w:t>
      </w:r>
    </w:p>
    <w:p w14:paraId="4BE3585B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BC171D3" w14:textId="77777777" w:rsidR="008B1850" w:rsidRDefault="00592072">
      <w:pPr>
        <w:spacing w:before="100" w:after="20"/>
      </w:pPr>
      <w:r>
        <w:rPr>
          <w:b/>
          <w:bCs/>
          <w:color w:val="1F3B57"/>
        </w:rPr>
        <w:t>Duración estimada de la visita</w:t>
      </w:r>
    </w:p>
    <w:p w14:paraId="77389287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05A2E04" w14:textId="77777777" w:rsidR="008B1850" w:rsidRDefault="00592072">
      <w:pPr>
        <w:spacing w:before="100" w:after="20"/>
      </w:pPr>
      <w:r>
        <w:rPr>
          <w:b/>
          <w:bCs/>
          <w:color w:val="1F3B57"/>
        </w:rPr>
        <w:t>Trabajos incluidos sin costo</w:t>
      </w:r>
    </w:p>
    <w:p w14:paraId="2EA43BBA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D94141A" w14:textId="77777777" w:rsidR="008B1850" w:rsidRDefault="00592072">
      <w:pPr>
        <w:spacing w:before="100" w:after="20"/>
      </w:pPr>
      <w:r>
        <w:rPr>
          <w:b/>
          <w:bCs/>
          <w:color w:val="1F3B57"/>
        </w:rPr>
        <w:t>Trabajos con costo adicional (cable extra, mástiles, obra, etc.)</w:t>
      </w:r>
    </w:p>
    <w:p w14:paraId="64D418DD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7CAB405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se hace si el cliente no está presente</w:t>
      </w:r>
    </w:p>
    <w:p w14:paraId="76690692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62DF850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se hace si no hay línea de vista o</w:t>
      </w:r>
      <w:r>
        <w:rPr>
          <w:b/>
          <w:bCs/>
          <w:color w:val="1F3B57"/>
        </w:rPr>
        <w:t xml:space="preserve"> infraestructura</w:t>
      </w:r>
    </w:p>
    <w:p w14:paraId="1C9BF6D9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65997E2" w14:textId="77777777" w:rsidR="008B1850" w:rsidRDefault="00592072">
      <w:pPr>
        <w:spacing w:before="100" w:after="20"/>
      </w:pPr>
      <w:r>
        <w:rPr>
          <w:b/>
          <w:bCs/>
          <w:color w:val="1F3B57"/>
        </w:rPr>
        <w:t>Cómo se confirma que la instalación quedó funcionando</w:t>
      </w:r>
    </w:p>
    <w:p w14:paraId="562483A7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1DB939B" w14:textId="77777777" w:rsidR="008B1850" w:rsidRDefault="00592072">
      <w:r>
        <w:br w:type="page"/>
      </w:r>
    </w:p>
    <w:p w14:paraId="6FBA7766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8. Pagos, cobranza y facturación</w:t>
      </w:r>
    </w:p>
    <w:p w14:paraId="5F8378F1" w14:textId="77777777" w:rsidR="008B1850" w:rsidRDefault="00592072">
      <w:pPr>
        <w:spacing w:before="100" w:after="20"/>
      </w:pPr>
      <w:r>
        <w:rPr>
          <w:b/>
          <w:bCs/>
          <w:color w:val="1F3B57"/>
        </w:rPr>
        <w:t>Métodos de pago disponibles</w:t>
      </w:r>
    </w:p>
    <w:p w14:paraId="51C39D2D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871A934" w14:textId="77777777" w:rsidR="008B1850" w:rsidRDefault="00592072">
      <w:pPr>
        <w:spacing w:before="100" w:after="20"/>
      </w:pPr>
      <w:r>
        <w:rPr>
          <w:b/>
          <w:bCs/>
          <w:color w:val="1F3B57"/>
        </w:rPr>
        <w:t>Día de facturación y fecha límite de pago</w:t>
      </w:r>
    </w:p>
    <w:p w14:paraId="1B751246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54ACDDC" w14:textId="77777777" w:rsidR="008B1850" w:rsidRDefault="00592072">
      <w:pPr>
        <w:spacing w:before="100" w:after="20"/>
      </w:pPr>
      <w:r>
        <w:rPr>
          <w:b/>
          <w:bCs/>
          <w:color w:val="1F3B57"/>
        </w:rPr>
        <w:t>Periodo de gracia antes de suspender</w:t>
      </w:r>
    </w:p>
    <w:p w14:paraId="51C8673C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02D3B72" w14:textId="77777777" w:rsidR="008B1850" w:rsidRDefault="00592072">
      <w:pPr>
        <w:spacing w:before="100" w:after="20"/>
      </w:pPr>
      <w:r>
        <w:rPr>
          <w:b/>
          <w:bCs/>
          <w:color w:val="1F3B57"/>
        </w:rPr>
        <w:t>Recargos por atraso</w:t>
      </w:r>
    </w:p>
    <w:p w14:paraId="324E454E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FC58059" w14:textId="77777777" w:rsidR="008B1850" w:rsidRDefault="00592072">
      <w:pPr>
        <w:spacing w:before="100" w:after="20"/>
      </w:pPr>
      <w:r>
        <w:rPr>
          <w:b/>
          <w:bCs/>
          <w:color w:val="1F3B57"/>
        </w:rPr>
        <w:t>Cómo debe reportar el cliente su pago (comprobante, canal)</w:t>
      </w:r>
    </w:p>
    <w:p w14:paraId="56D9CD51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CA68758" w14:textId="77777777" w:rsidR="008B1850" w:rsidRDefault="00592072">
      <w:pPr>
        <w:spacing w:before="100" w:after="20"/>
      </w:pPr>
      <w:r>
        <w:rPr>
          <w:b/>
          <w:bCs/>
          <w:color w:val="1F3B57"/>
        </w:rPr>
        <w:t>Tiempo de validación del pago</w:t>
      </w:r>
    </w:p>
    <w:p w14:paraId="1BA342E4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149EB7C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hacer si el pago no se refleja</w:t>
      </w:r>
    </w:p>
    <w:p w14:paraId="6BDBD8E6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C1CDC20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Quién puede solicitar factura y qué datos se necesitan</w:t>
      </w:r>
    </w:p>
    <w:p w14:paraId="2A35991C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53F86C9" w14:textId="77777777" w:rsidR="008B1850" w:rsidRDefault="00592072">
      <w:pPr>
        <w:spacing w:before="100" w:after="20"/>
      </w:pPr>
      <w:r>
        <w:rPr>
          <w:b/>
          <w:bCs/>
          <w:color w:val="1F3B57"/>
        </w:rPr>
        <w:t>Tiempo de emisión de factura</w:t>
      </w:r>
    </w:p>
    <w:p w14:paraId="5122AF06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AA1697F" w14:textId="77777777" w:rsidR="008B1850" w:rsidRDefault="00592072">
      <w:r>
        <w:br w:type="page"/>
      </w:r>
    </w:p>
    <w:p w14:paraId="5D5911B0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 xml:space="preserve">9. Suspensión </w:t>
      </w:r>
      <w:r>
        <w:rPr>
          <w:b/>
          <w:bCs/>
          <w:color w:val="1F3B57"/>
          <w:sz w:val="30"/>
          <w:szCs w:val="30"/>
        </w:rPr>
        <w:t>y reconexión</w:t>
      </w:r>
    </w:p>
    <w:p w14:paraId="3D088400" w14:textId="77777777" w:rsidR="008B1850" w:rsidRDefault="00592072">
      <w:pPr>
        <w:spacing w:before="100" w:after="20"/>
      </w:pPr>
      <w:r>
        <w:rPr>
          <w:b/>
          <w:bCs/>
          <w:color w:val="1F3B57"/>
        </w:rPr>
        <w:t>Motivos de suspensión</w:t>
      </w:r>
    </w:p>
    <w:p w14:paraId="0ABCBF88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60C7B7B" w14:textId="77777777" w:rsidR="008B1850" w:rsidRDefault="00592072">
      <w:pPr>
        <w:spacing w:before="100" w:after="20"/>
      </w:pPr>
      <w:r>
        <w:rPr>
          <w:b/>
          <w:bCs/>
          <w:color w:val="1F3B57"/>
        </w:rPr>
        <w:t>Días de atraso antes de suspender</w:t>
      </w:r>
    </w:p>
    <w:p w14:paraId="27E9E491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2F26212" w14:textId="77777777" w:rsidR="008B1850" w:rsidRDefault="00592072">
      <w:pPr>
        <w:spacing w:before="100" w:after="20"/>
      </w:pPr>
      <w:r>
        <w:rPr>
          <w:b/>
          <w:bCs/>
          <w:color w:val="1F3B57"/>
        </w:rPr>
        <w:t>Avisos previos al cliente</w:t>
      </w:r>
    </w:p>
    <w:p w14:paraId="37A92CBF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0267DEA" w14:textId="77777777" w:rsidR="008B1850" w:rsidRDefault="00592072">
      <w:pPr>
        <w:spacing w:before="100" w:after="20"/>
      </w:pPr>
      <w:r>
        <w:rPr>
          <w:b/>
          <w:bCs/>
          <w:color w:val="1F3B57"/>
        </w:rPr>
        <w:t>Costo de reconexión</w:t>
      </w:r>
    </w:p>
    <w:p w14:paraId="0FB974BE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8C064E1" w14:textId="77777777" w:rsidR="008B1850" w:rsidRDefault="00592072">
      <w:pPr>
        <w:spacing w:before="100" w:after="20"/>
      </w:pPr>
      <w:r>
        <w:rPr>
          <w:b/>
          <w:bCs/>
          <w:color w:val="1F3B57"/>
        </w:rPr>
        <w:t>Requisitos para reactivar (pago mínimo o liquidación total)</w:t>
      </w:r>
    </w:p>
    <w:p w14:paraId="67EAECFE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A92C3A3" w14:textId="77777777" w:rsidR="008B1850" w:rsidRDefault="00592072">
      <w:pPr>
        <w:spacing w:before="100" w:after="20"/>
      </w:pPr>
      <w:r>
        <w:rPr>
          <w:b/>
          <w:bCs/>
          <w:color w:val="1F3B57"/>
        </w:rPr>
        <w:t>Tiempo estimado de reconexión</w:t>
      </w:r>
    </w:p>
    <w:p w14:paraId="2B680541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09E5B90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hacer si el cliente ya pagó y sigue suspendido</w:t>
      </w:r>
    </w:p>
    <w:p w14:paraId="662B920E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08F0EC2" w14:textId="77777777" w:rsidR="008B1850" w:rsidRDefault="00592072">
      <w:r>
        <w:br w:type="page"/>
      </w:r>
    </w:p>
    <w:p w14:paraId="7B3602FD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10. Soporte técnico y diagnóstico de fallas</w:t>
      </w:r>
    </w:p>
    <w:p w14:paraId="621D8DEF" w14:textId="77777777" w:rsidR="008B1850" w:rsidRDefault="00592072">
      <w:pPr>
        <w:spacing w:after="160"/>
      </w:pPr>
      <w:r>
        <w:rPr>
          <w:b/>
          <w:bCs/>
          <w:i/>
          <w:iCs/>
          <w:color w:val="6B7280"/>
          <w:sz w:val="19"/>
          <w:szCs w:val="19"/>
        </w:rPr>
        <w:t xml:space="preserve">Cómo llenar: </w:t>
      </w:r>
      <w:r>
        <w:rPr>
          <w:i/>
          <w:iCs/>
          <w:color w:val="6B7280"/>
          <w:sz w:val="19"/>
          <w:szCs w:val="19"/>
        </w:rPr>
        <w:t>Estas son las consultas más frecuentes del día a día. Sé lo más específico posible.</w:t>
      </w:r>
    </w:p>
    <w:p w14:paraId="22DAE491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10.1 Datos que se piden siempre antes de diagnosticar</w:t>
      </w:r>
    </w:p>
    <w:p w14:paraId="427F40E1" w14:textId="77777777" w:rsidR="008B1850" w:rsidRDefault="00592072">
      <w:pPr>
        <w:spacing w:before="100" w:after="20"/>
      </w:pPr>
      <w:r>
        <w:rPr>
          <w:b/>
          <w:bCs/>
          <w:color w:val="1F3B57"/>
        </w:rPr>
        <w:t>Datos que debe pedir el colaborador al cliente</w:t>
      </w:r>
    </w:p>
    <w:p w14:paraId="26E8C60A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B02405A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10.2 Cliente sin servicio</w:t>
      </w:r>
    </w:p>
    <w:p w14:paraId="306BAAEB" w14:textId="77777777" w:rsidR="008B1850" w:rsidRDefault="00592072">
      <w:pPr>
        <w:spacing w:before="100" w:after="20"/>
      </w:pPr>
      <w:r>
        <w:rPr>
          <w:b/>
          <w:bCs/>
          <w:color w:val="1F3B57"/>
        </w:rPr>
        <w:t>Preguntas de diagnóstico y luces a revisar</w:t>
      </w:r>
    </w:p>
    <w:p w14:paraId="2D88B444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07865B3" w14:textId="77777777" w:rsidR="008B1850" w:rsidRDefault="00592072">
      <w:pPr>
        <w:spacing w:before="100" w:after="20"/>
      </w:pPr>
      <w:r>
        <w:rPr>
          <w:b/>
          <w:bCs/>
          <w:color w:val="1F3B57"/>
        </w:rPr>
        <w:t>Reinicio permitido (sí/no y cómo)</w:t>
      </w:r>
    </w:p>
    <w:p w14:paraId="55E26B6D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A4027E9" w14:textId="77777777" w:rsidR="008B1850" w:rsidRDefault="00592072">
      <w:pPr>
        <w:spacing w:before="100" w:after="20"/>
      </w:pPr>
      <w:proofErr w:type="gramStart"/>
      <w:r>
        <w:rPr>
          <w:b/>
          <w:bCs/>
          <w:color w:val="1F3B57"/>
        </w:rPr>
        <w:t>Cuándo</w:t>
      </w:r>
      <w:proofErr w:type="gramEnd"/>
      <w:r>
        <w:rPr>
          <w:b/>
          <w:bCs/>
          <w:color w:val="1F3B57"/>
        </w:rPr>
        <w:t xml:space="preserve"> generar ticket</w:t>
      </w:r>
    </w:p>
    <w:p w14:paraId="3A480464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7DD35A2" w14:textId="77777777" w:rsidR="008B1850" w:rsidRDefault="00592072">
      <w:pPr>
        <w:spacing w:before="100" w:after="20"/>
      </w:pPr>
      <w:proofErr w:type="gramStart"/>
      <w:r>
        <w:rPr>
          <w:b/>
          <w:bCs/>
          <w:color w:val="1F3B57"/>
        </w:rPr>
        <w:t>Cuándo</w:t>
      </w:r>
      <w:proofErr w:type="gramEnd"/>
      <w:r>
        <w:rPr>
          <w:b/>
          <w:bCs/>
          <w:color w:val="1F3B57"/>
        </w:rPr>
        <w:t xml:space="preserve"> agendar visita técnica</w:t>
      </w:r>
    </w:p>
    <w:p w14:paraId="7C5F88BA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80D3197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10.3 Internet lento</w:t>
      </w:r>
    </w:p>
    <w:p w14:paraId="2D346EF5" w14:textId="77777777" w:rsidR="008B1850" w:rsidRDefault="00592072">
      <w:pPr>
        <w:spacing w:before="100" w:after="20"/>
      </w:pPr>
      <w:r>
        <w:rPr>
          <w:b/>
          <w:bCs/>
          <w:color w:val="1F3B57"/>
        </w:rPr>
        <w:t>Cómo hacer la prueba de velocidad</w:t>
      </w:r>
    </w:p>
    <w:p w14:paraId="4F9185A5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CC0E036" w14:textId="77777777" w:rsidR="008B1850" w:rsidRDefault="00592072">
      <w:pPr>
        <w:spacing w:before="100" w:after="20"/>
      </w:pPr>
      <w:r>
        <w:rPr>
          <w:b/>
          <w:bCs/>
          <w:color w:val="1F3B57"/>
        </w:rPr>
        <w:t>Velocidad mínima aceptable según el plan</w:t>
      </w:r>
    </w:p>
    <w:p w14:paraId="2E664638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4A09A94" w14:textId="77777777" w:rsidR="008B1850" w:rsidRDefault="00592072">
      <w:pPr>
        <w:spacing w:before="100" w:after="20"/>
      </w:pPr>
      <w:proofErr w:type="gramStart"/>
      <w:r>
        <w:rPr>
          <w:b/>
          <w:bCs/>
          <w:color w:val="1F3B57"/>
        </w:rPr>
        <w:t>Cuándo</w:t>
      </w:r>
      <w:proofErr w:type="gramEnd"/>
      <w:r>
        <w:rPr>
          <w:b/>
          <w:bCs/>
          <w:color w:val="1F3B57"/>
        </w:rPr>
        <w:t xml:space="preserve"> escalar el caso</w:t>
      </w:r>
    </w:p>
    <w:p w14:paraId="4056D723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E883C78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10.4 Servicio intermitente</w:t>
      </w:r>
    </w:p>
    <w:p w14:paraId="2B84B0DF" w14:textId="77777777" w:rsidR="008B1850" w:rsidRDefault="00592072">
      <w:pPr>
        <w:spacing w:before="100" w:after="20"/>
      </w:pPr>
      <w:r>
        <w:rPr>
          <w:b/>
          <w:bCs/>
          <w:color w:val="1F3B57"/>
        </w:rPr>
        <w:t>Datos a registrar (frecuencia, horario, clima)</w:t>
      </w:r>
    </w:p>
    <w:p w14:paraId="1C82165B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5A07581" w14:textId="77777777" w:rsidR="008B1850" w:rsidRDefault="00592072">
      <w:pPr>
        <w:spacing w:before="100" w:after="20"/>
      </w:pPr>
      <w:proofErr w:type="gramStart"/>
      <w:r>
        <w:rPr>
          <w:b/>
          <w:bCs/>
          <w:color w:val="1F3B57"/>
        </w:rPr>
        <w:t>Cuándo</w:t>
      </w:r>
      <w:proofErr w:type="gramEnd"/>
      <w:r>
        <w:rPr>
          <w:b/>
          <w:bCs/>
          <w:color w:val="1F3B57"/>
        </w:rPr>
        <w:t xml:space="preserve"> generar ticket</w:t>
      </w:r>
    </w:p>
    <w:p w14:paraId="37C8A48A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75D1155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 xml:space="preserve">10.5 Problemas de </w:t>
      </w:r>
      <w:proofErr w:type="spellStart"/>
      <w:r>
        <w:rPr>
          <w:b/>
          <w:bCs/>
          <w:color w:val="0E7C86"/>
          <w:sz w:val="23"/>
          <w:szCs w:val="23"/>
        </w:rPr>
        <w:t>WiFi</w:t>
      </w:r>
      <w:proofErr w:type="spellEnd"/>
    </w:p>
    <w:p w14:paraId="386EC37E" w14:textId="77777777" w:rsidR="008B1850" w:rsidRDefault="00592072">
      <w:pPr>
        <w:spacing w:before="100" w:after="20"/>
      </w:pPr>
      <w:r>
        <w:rPr>
          <w:b/>
          <w:bCs/>
          <w:color w:val="1F3B57"/>
        </w:rPr>
        <w:t>Causas comunes y soluciones permitidas</w:t>
      </w:r>
    </w:p>
    <w:p w14:paraId="0C4E9BE8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EBFD2AC" w14:textId="77777777" w:rsidR="008B1850" w:rsidRDefault="00592072">
      <w:pPr>
        <w:spacing w:before="100" w:after="20"/>
      </w:pPr>
      <w:r>
        <w:rPr>
          <w:b/>
          <w:bCs/>
          <w:color w:val="1F3B57"/>
        </w:rPr>
        <w:t xml:space="preserve">Cuándo se recomienda un extensor o reubicar el </w:t>
      </w:r>
      <w:proofErr w:type="spellStart"/>
      <w:r>
        <w:rPr>
          <w:b/>
          <w:bCs/>
          <w:color w:val="1F3B57"/>
        </w:rPr>
        <w:t>router</w:t>
      </w:r>
      <w:proofErr w:type="spellEnd"/>
      <w:r>
        <w:rPr>
          <w:b/>
          <w:bCs/>
          <w:color w:val="1F3B57"/>
        </w:rPr>
        <w:t xml:space="preserve"> (¿tiene costo?)</w:t>
      </w:r>
    </w:p>
    <w:p w14:paraId="6001DD95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29E99CF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10.6 Problemas con el equipo (</w:t>
      </w:r>
      <w:proofErr w:type="spellStart"/>
      <w:r>
        <w:rPr>
          <w:b/>
          <w:bCs/>
          <w:color w:val="0E7C86"/>
          <w:sz w:val="23"/>
          <w:szCs w:val="23"/>
        </w:rPr>
        <w:t>router</w:t>
      </w:r>
      <w:proofErr w:type="spellEnd"/>
      <w:r>
        <w:rPr>
          <w:b/>
          <w:bCs/>
          <w:color w:val="0E7C86"/>
          <w:sz w:val="23"/>
          <w:szCs w:val="23"/>
        </w:rPr>
        <w:t>/módem)</w:t>
      </w:r>
    </w:p>
    <w:p w14:paraId="597F7DA1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cubre la garantía</w:t>
      </w:r>
    </w:p>
    <w:p w14:paraId="0B0364C1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C3CFCBC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NO cubre la garantía (daño, robo, mojado, etc.)</w:t>
      </w:r>
    </w:p>
    <w:p w14:paraId="6AB869BF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FBDC018" w14:textId="77777777" w:rsidR="008B1850" w:rsidRDefault="00592072">
      <w:pPr>
        <w:spacing w:before="100" w:after="20"/>
      </w:pPr>
      <w:r>
        <w:rPr>
          <w:b/>
          <w:bCs/>
          <w:color w:val="1F3B57"/>
        </w:rPr>
        <w:lastRenderedPageBreak/>
        <w:t>Costo de reemplazo si no aplica garantía</w:t>
      </w:r>
    </w:p>
    <w:p w14:paraId="6D7F2E49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31F90FE" w14:textId="77777777" w:rsidR="008B1850" w:rsidRDefault="00592072">
      <w:r>
        <w:br w:type="page"/>
      </w:r>
    </w:p>
    <w:p w14:paraId="2D0A3E76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11. Fallas generales o masivas</w:t>
      </w:r>
    </w:p>
    <w:p w14:paraId="7D0AF4B4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Quién confirma que hay una falla general</w:t>
      </w:r>
    </w:p>
    <w:p w14:paraId="285A944E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5F83201" w14:textId="77777777" w:rsidR="008B1850" w:rsidRDefault="00592072">
      <w:pPr>
        <w:spacing w:before="100" w:after="20"/>
      </w:pPr>
      <w:r>
        <w:rPr>
          <w:b/>
          <w:bCs/>
          <w:color w:val="1F3B57"/>
        </w:rPr>
        <w:t>Mensaje autorizado para informar a los clientes</w:t>
      </w:r>
    </w:p>
    <w:p w14:paraId="0DA316A6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4A8A051" w14:textId="77777777" w:rsidR="008B1850" w:rsidRDefault="00592072">
      <w:pPr>
        <w:spacing w:before="100" w:after="20"/>
      </w:pPr>
      <w:r>
        <w:rPr>
          <w:b/>
          <w:bCs/>
          <w:color w:val="1F3B57"/>
        </w:rPr>
        <w:t>¿Se debe generar un ticket por cada cliente o uno general?</w:t>
      </w:r>
    </w:p>
    <w:p w14:paraId="141B1E3E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F63E9B1" w14:textId="77777777" w:rsidR="008B1850" w:rsidRDefault="00592072">
      <w:pPr>
        <w:spacing w:before="100" w:after="20"/>
      </w:pPr>
      <w:r>
        <w:rPr>
          <w:b/>
          <w:bCs/>
          <w:color w:val="1F3B57"/>
        </w:rPr>
        <w:t>Cada cuánto se debe actualizar a los clientes afectados</w:t>
      </w:r>
    </w:p>
    <w:p w14:paraId="67091BD7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37E00B6" w14:textId="77777777" w:rsidR="008B1850" w:rsidRDefault="00592072">
      <w:pPr>
        <w:spacing w:before="100" w:after="20"/>
      </w:pPr>
      <w:r>
        <w:rPr>
          <w:b/>
          <w:bCs/>
          <w:color w:val="1F3B57"/>
        </w:rPr>
        <w:t>¿Existen compensaciones por el tiempo sin servicio?</w:t>
      </w:r>
    </w:p>
    <w:p w14:paraId="73EE3EC0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5EA3687" w14:textId="77777777" w:rsidR="008B1850" w:rsidRDefault="00592072">
      <w:r>
        <w:br w:type="page"/>
      </w:r>
    </w:p>
    <w:p w14:paraId="553A8660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12. Tickets y visitas técnicas</w:t>
      </w:r>
    </w:p>
    <w:p w14:paraId="4141E698" w14:textId="77777777" w:rsidR="008B1850" w:rsidRDefault="00592072">
      <w:pPr>
        <w:spacing w:before="100" w:after="20"/>
      </w:pPr>
      <w:r>
        <w:rPr>
          <w:b/>
          <w:bCs/>
          <w:color w:val="1F3B57"/>
        </w:rPr>
        <w:t>Casos que requieren ticket obligatorio</w:t>
      </w:r>
    </w:p>
    <w:p w14:paraId="18382745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D473192" w14:textId="77777777" w:rsidR="008B1850" w:rsidRDefault="00592072">
      <w:pPr>
        <w:spacing w:before="100" w:after="20"/>
      </w:pPr>
      <w:r>
        <w:rPr>
          <w:b/>
          <w:bCs/>
          <w:color w:val="1F3B57"/>
        </w:rPr>
        <w:t>Datos obligatorios para abrir un ticket</w:t>
      </w:r>
    </w:p>
    <w:p w14:paraId="6F458E05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A6649CE" w14:textId="77777777" w:rsidR="008B1850" w:rsidRDefault="00592072">
      <w:pPr>
        <w:spacing w:before="100" w:after="20"/>
      </w:pPr>
      <w:r>
        <w:rPr>
          <w:b/>
          <w:bCs/>
          <w:color w:val="1F3B57"/>
        </w:rPr>
        <w:t>Tiempo de primera respuesta y de solución</w:t>
      </w:r>
    </w:p>
    <w:p w14:paraId="212A4492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D955B9E" w14:textId="77777777" w:rsidR="008B1850" w:rsidRDefault="00592072">
      <w:pPr>
        <w:spacing w:before="100" w:after="20"/>
      </w:pPr>
      <w:r>
        <w:rPr>
          <w:b/>
          <w:bCs/>
          <w:color w:val="1F3B57"/>
        </w:rPr>
        <w:t>Casos que justifican una visita técnica</w:t>
      </w:r>
    </w:p>
    <w:p w14:paraId="15E8C0A6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D336AB6" w14:textId="77777777" w:rsidR="008B1850" w:rsidRDefault="00592072">
      <w:pPr>
        <w:spacing w:before="100" w:after="20"/>
      </w:pPr>
      <w:r>
        <w:rPr>
          <w:b/>
          <w:bCs/>
          <w:color w:val="1F3B57"/>
        </w:rPr>
        <w:t>Costo de la visita (¿cuándo es gratis y cuándo tiene costo?)</w:t>
      </w:r>
    </w:p>
    <w:p w14:paraId="589189C1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25E8F72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pasa si el cliente n</w:t>
      </w:r>
      <w:r>
        <w:rPr>
          <w:b/>
          <w:bCs/>
          <w:color w:val="1F3B57"/>
        </w:rPr>
        <w:t>o está presente en la visita</w:t>
      </w:r>
    </w:p>
    <w:p w14:paraId="60B1FC8D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7329BE5" w14:textId="77777777" w:rsidR="008B1850" w:rsidRDefault="00592072">
      <w:r>
        <w:br w:type="page"/>
      </w:r>
    </w:p>
    <w:p w14:paraId="5B935E88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13. Equipos entregados al cliente</w:t>
      </w:r>
    </w:p>
    <w:p w14:paraId="3F9E660B" w14:textId="77777777" w:rsidR="008B1850" w:rsidRDefault="00592072">
      <w:pPr>
        <w:spacing w:after="160"/>
      </w:pPr>
      <w:r>
        <w:rPr>
          <w:b/>
          <w:bCs/>
          <w:i/>
          <w:iCs/>
          <w:color w:val="6B7280"/>
          <w:sz w:val="19"/>
          <w:szCs w:val="19"/>
        </w:rPr>
        <w:t xml:space="preserve">Cómo llenar: </w:t>
      </w:r>
      <w:r>
        <w:rPr>
          <w:i/>
          <w:iCs/>
          <w:color w:val="6B7280"/>
          <w:sz w:val="19"/>
          <w:szCs w:val="19"/>
        </w:rPr>
        <w:t>Repite el bloque por cada tipo de equipo que se entrega (</w:t>
      </w:r>
      <w:proofErr w:type="spellStart"/>
      <w:r>
        <w:rPr>
          <w:i/>
          <w:iCs/>
          <w:color w:val="6B7280"/>
          <w:sz w:val="19"/>
          <w:szCs w:val="19"/>
        </w:rPr>
        <w:t>router</w:t>
      </w:r>
      <w:proofErr w:type="spellEnd"/>
      <w:r>
        <w:rPr>
          <w:i/>
          <w:iCs/>
          <w:color w:val="6B7280"/>
          <w:sz w:val="19"/>
          <w:szCs w:val="19"/>
        </w:rPr>
        <w:t>, ONT, antena, etc.).</w:t>
      </w:r>
    </w:p>
    <w:p w14:paraId="3ABD7748" w14:textId="77777777" w:rsidR="008B1850" w:rsidRDefault="00592072">
      <w:pPr>
        <w:spacing w:before="140" w:after="60"/>
      </w:pPr>
      <w:r>
        <w:rPr>
          <w:b/>
          <w:bCs/>
          <w:i/>
          <w:iCs/>
          <w:color w:val="6B7280"/>
          <w:sz w:val="19"/>
          <w:szCs w:val="19"/>
        </w:rPr>
        <w:t>Equipo — ejemplo</w:t>
      </w:r>
    </w:p>
    <w:p w14:paraId="1195E358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Nombre del equipo: </w:t>
      </w:r>
      <w:proofErr w:type="spellStart"/>
      <w:r>
        <w:rPr>
          <w:i/>
          <w:iCs/>
          <w:color w:val="6B7280"/>
          <w:sz w:val="19"/>
          <w:szCs w:val="19"/>
        </w:rPr>
        <w:t>Router</w:t>
      </w:r>
      <w:proofErr w:type="spellEnd"/>
      <w:r>
        <w:rPr>
          <w:i/>
          <w:iCs/>
          <w:color w:val="6B7280"/>
          <w:sz w:val="19"/>
          <w:szCs w:val="19"/>
        </w:rPr>
        <w:t xml:space="preserve"> </w:t>
      </w:r>
      <w:proofErr w:type="spellStart"/>
      <w:r>
        <w:rPr>
          <w:i/>
          <w:iCs/>
          <w:color w:val="6B7280"/>
          <w:sz w:val="19"/>
          <w:szCs w:val="19"/>
        </w:rPr>
        <w:t>WiFi</w:t>
      </w:r>
      <w:proofErr w:type="spellEnd"/>
    </w:p>
    <w:p w14:paraId="3E3F66CF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Propiedad (comodato / renta / venta): </w:t>
      </w:r>
      <w:r>
        <w:rPr>
          <w:i/>
          <w:iCs/>
          <w:color w:val="6B7280"/>
          <w:sz w:val="19"/>
          <w:szCs w:val="19"/>
        </w:rPr>
        <w:t>Comodato — propiedad de la empresa</w:t>
      </w:r>
    </w:p>
    <w:p w14:paraId="2157E3C0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Garantía: </w:t>
      </w:r>
      <w:r>
        <w:rPr>
          <w:i/>
          <w:iCs/>
          <w:color w:val="6B7280"/>
          <w:sz w:val="19"/>
          <w:szCs w:val="19"/>
        </w:rPr>
        <w:t>12 meses por defecto de fábrica</w:t>
      </w:r>
    </w:p>
    <w:p w14:paraId="43C8FA57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Daños no cubiertos: </w:t>
      </w:r>
      <w:r>
        <w:rPr>
          <w:i/>
          <w:iCs/>
          <w:color w:val="6B7280"/>
          <w:sz w:val="19"/>
          <w:szCs w:val="19"/>
        </w:rPr>
        <w:t>Golpes, humedad, manipulación</w:t>
      </w:r>
    </w:p>
    <w:p w14:paraId="1038C149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Cargo por no devolución: </w:t>
      </w:r>
      <w:r>
        <w:rPr>
          <w:i/>
          <w:iCs/>
          <w:color w:val="6B7280"/>
          <w:sz w:val="19"/>
          <w:szCs w:val="19"/>
        </w:rPr>
        <w:t>$800 MXN</w:t>
      </w:r>
    </w:p>
    <w:p w14:paraId="6C5BD3A6" w14:textId="77777777" w:rsidR="008B1850" w:rsidRDefault="00592072">
      <w:pPr>
        <w:spacing w:before="120" w:after="60"/>
      </w:pPr>
      <w:r>
        <w:rPr>
          <w:b/>
          <w:bCs/>
          <w:color w:val="1F3B57"/>
        </w:rPr>
        <w:t>Equipo 1 (completa aquí)</w:t>
      </w:r>
    </w:p>
    <w:p w14:paraId="19D3881C" w14:textId="77777777" w:rsidR="008B1850" w:rsidRDefault="00592072">
      <w:pPr>
        <w:spacing w:before="100" w:after="20"/>
      </w:pPr>
      <w:r>
        <w:rPr>
          <w:b/>
          <w:bCs/>
          <w:color w:val="1F3B57"/>
        </w:rPr>
        <w:t>Nombre del equipo</w:t>
      </w:r>
    </w:p>
    <w:p w14:paraId="631956F0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E291AF0" w14:textId="77777777" w:rsidR="008B1850" w:rsidRDefault="00592072">
      <w:pPr>
        <w:spacing w:before="100" w:after="20"/>
      </w:pPr>
      <w:r>
        <w:rPr>
          <w:b/>
          <w:bCs/>
          <w:color w:val="1F3B57"/>
        </w:rPr>
        <w:t>Propiedad (c</w:t>
      </w:r>
      <w:r>
        <w:rPr>
          <w:b/>
          <w:bCs/>
          <w:color w:val="1F3B57"/>
        </w:rPr>
        <w:t>omodato / renta / venta)</w:t>
      </w:r>
    </w:p>
    <w:p w14:paraId="69FB5CA6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B1E48FC" w14:textId="77777777" w:rsidR="008B1850" w:rsidRDefault="00592072">
      <w:pPr>
        <w:spacing w:before="100" w:after="20"/>
      </w:pPr>
      <w:r>
        <w:rPr>
          <w:b/>
          <w:bCs/>
          <w:color w:val="1F3B57"/>
        </w:rPr>
        <w:t>Garantía</w:t>
      </w:r>
    </w:p>
    <w:p w14:paraId="03E2CEFB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F2B2829" w14:textId="77777777" w:rsidR="008B1850" w:rsidRDefault="00592072">
      <w:pPr>
        <w:spacing w:before="100" w:after="20"/>
      </w:pPr>
      <w:r>
        <w:rPr>
          <w:b/>
          <w:bCs/>
          <w:color w:val="1F3B57"/>
        </w:rPr>
        <w:t>Daños no cubiertos</w:t>
      </w:r>
    </w:p>
    <w:p w14:paraId="25B0707B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CD7F260" w14:textId="77777777" w:rsidR="008B1850" w:rsidRDefault="00592072">
      <w:pPr>
        <w:spacing w:before="100" w:after="20"/>
      </w:pPr>
      <w:r>
        <w:rPr>
          <w:b/>
          <w:bCs/>
          <w:color w:val="1F3B57"/>
        </w:rPr>
        <w:t>Cargo por no devolución</w:t>
      </w:r>
    </w:p>
    <w:p w14:paraId="037A48F6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54DB10E" w14:textId="77777777" w:rsidR="008B1850" w:rsidRDefault="00592072">
      <w:pPr>
        <w:spacing w:before="60" w:after="60"/>
      </w:pPr>
      <w:r>
        <w:rPr>
          <w:b/>
          <w:bCs/>
          <w:color w:val="1F3B57"/>
        </w:rPr>
        <w:t>Equipo 2 (agrega tantos como necesites, copiando este bloque)</w:t>
      </w:r>
    </w:p>
    <w:p w14:paraId="108E1598" w14:textId="77777777" w:rsidR="008B1850" w:rsidRDefault="00592072">
      <w:pPr>
        <w:spacing w:before="100" w:after="20"/>
      </w:pPr>
      <w:r>
        <w:rPr>
          <w:b/>
          <w:bCs/>
          <w:color w:val="1F3B57"/>
        </w:rPr>
        <w:t>Nombre del equipo</w:t>
      </w:r>
    </w:p>
    <w:p w14:paraId="35DF21D7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C2202BB" w14:textId="77777777" w:rsidR="008B1850" w:rsidRDefault="00592072">
      <w:pPr>
        <w:spacing w:before="100" w:after="20"/>
      </w:pPr>
      <w:r>
        <w:rPr>
          <w:b/>
          <w:bCs/>
          <w:color w:val="1F3B57"/>
        </w:rPr>
        <w:t>Propiedad (comodato / renta / venta)</w:t>
      </w:r>
    </w:p>
    <w:p w14:paraId="4FCFA0AA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B5386B4" w14:textId="77777777" w:rsidR="008B1850" w:rsidRDefault="00592072">
      <w:pPr>
        <w:spacing w:before="100" w:after="20"/>
      </w:pPr>
      <w:r>
        <w:rPr>
          <w:b/>
          <w:bCs/>
          <w:color w:val="1F3B57"/>
        </w:rPr>
        <w:t>Garantía</w:t>
      </w:r>
    </w:p>
    <w:p w14:paraId="7E638546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AFCBF32" w14:textId="77777777" w:rsidR="008B1850" w:rsidRDefault="00592072">
      <w:pPr>
        <w:spacing w:before="100" w:after="20"/>
      </w:pPr>
      <w:r>
        <w:rPr>
          <w:b/>
          <w:bCs/>
          <w:color w:val="1F3B57"/>
        </w:rPr>
        <w:t>Daños no cubiertos</w:t>
      </w:r>
    </w:p>
    <w:p w14:paraId="5D3FC93D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3180E76" w14:textId="77777777" w:rsidR="008B1850" w:rsidRDefault="00592072">
      <w:pPr>
        <w:spacing w:before="100" w:after="20"/>
      </w:pPr>
      <w:r>
        <w:rPr>
          <w:b/>
          <w:bCs/>
          <w:color w:val="1F3B57"/>
        </w:rPr>
        <w:t>Cargo por no devolución</w:t>
      </w:r>
    </w:p>
    <w:p w14:paraId="7CEFB4E2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2FB3139" w14:textId="77777777" w:rsidR="008B1850" w:rsidRDefault="00592072">
      <w:r>
        <w:br w:type="page"/>
      </w:r>
    </w:p>
    <w:p w14:paraId="499C1992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14. Cambios de plan, domicilio, titular y datos</w:t>
      </w:r>
    </w:p>
    <w:p w14:paraId="048DC2EB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14.1 Cambio de plan</w:t>
      </w:r>
    </w:p>
    <w:p w14:paraId="4D7B72C8" w14:textId="77777777" w:rsidR="008B1850" w:rsidRDefault="00592072">
      <w:pPr>
        <w:spacing w:before="100" w:after="20"/>
      </w:pPr>
      <w:r>
        <w:rPr>
          <w:b/>
          <w:bCs/>
          <w:color w:val="1F3B57"/>
        </w:rPr>
        <w:t>Requisitos</w:t>
      </w:r>
    </w:p>
    <w:p w14:paraId="13EF5274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F3ADFEA" w14:textId="77777777" w:rsidR="008B1850" w:rsidRDefault="00592072">
      <w:pPr>
        <w:spacing w:before="100" w:after="20"/>
      </w:pPr>
      <w:r>
        <w:rPr>
          <w:b/>
          <w:bCs/>
          <w:color w:val="1F3B57"/>
        </w:rPr>
        <w:t>¿Tiene costo?</w:t>
      </w:r>
    </w:p>
    <w:p w14:paraId="70AD018D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8216D7E" w14:textId="77777777" w:rsidR="008B1850" w:rsidRDefault="00592072">
      <w:pPr>
        <w:spacing w:before="100" w:after="20"/>
      </w:pPr>
      <w:r>
        <w:rPr>
          <w:b/>
          <w:bCs/>
          <w:color w:val="1F3B57"/>
        </w:rPr>
        <w:t>¿Cuándo aplica (inmediato o siguiente corte)?</w:t>
      </w:r>
    </w:p>
    <w:p w14:paraId="75724A92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CA3AE0A" w14:textId="77777777" w:rsidR="008B1850" w:rsidRDefault="00592072">
      <w:pPr>
        <w:spacing w:before="100" w:after="20"/>
      </w:pPr>
      <w:r>
        <w:rPr>
          <w:b/>
          <w:bCs/>
          <w:color w:val="1F3B57"/>
        </w:rPr>
        <w:t>Restricciones por permanencia</w:t>
      </w:r>
    </w:p>
    <w:p w14:paraId="6E5877CB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2F88F7F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14.2 Cambio de domicilio</w:t>
      </w:r>
    </w:p>
    <w:p w14:paraId="24A5D294" w14:textId="77777777" w:rsidR="008B1850" w:rsidRDefault="00592072">
      <w:pPr>
        <w:spacing w:before="100" w:after="20"/>
      </w:pPr>
      <w:r>
        <w:rPr>
          <w:b/>
          <w:bCs/>
          <w:color w:val="1F3B57"/>
        </w:rPr>
        <w:t>Requisitos</w:t>
      </w:r>
    </w:p>
    <w:p w14:paraId="088C50A2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9FE1AAA" w14:textId="77777777" w:rsidR="008B1850" w:rsidRDefault="00592072">
      <w:pPr>
        <w:spacing w:before="100" w:after="20"/>
      </w:pPr>
      <w:r>
        <w:rPr>
          <w:b/>
          <w:bCs/>
          <w:color w:val="1F3B57"/>
        </w:rPr>
        <w:t>¿Se valida cobertura de nuevo?</w:t>
      </w:r>
    </w:p>
    <w:p w14:paraId="7451ADFE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C8CD8FD" w14:textId="77777777" w:rsidR="008B1850" w:rsidRDefault="00592072">
      <w:pPr>
        <w:spacing w:before="100" w:after="20"/>
      </w:pPr>
      <w:r>
        <w:rPr>
          <w:b/>
          <w:bCs/>
          <w:color w:val="1F3B57"/>
        </w:rPr>
        <w:t>Costo</w:t>
      </w:r>
    </w:p>
    <w:p w14:paraId="426D5B85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85CCFA9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Qué pasa si el nuevo domicilio no tiene cobertura</w:t>
      </w:r>
    </w:p>
    <w:p w14:paraId="1B977823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CE8A65E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14.3 Cambio de titular</w:t>
      </w:r>
    </w:p>
    <w:p w14:paraId="24431AD9" w14:textId="77777777" w:rsidR="008B1850" w:rsidRDefault="00592072">
      <w:pPr>
        <w:spacing w:before="100" w:after="20"/>
      </w:pPr>
      <w:r>
        <w:rPr>
          <w:b/>
          <w:bCs/>
          <w:color w:val="1F3B57"/>
        </w:rPr>
        <w:t>Requisitos del titular actual y del nuevo</w:t>
      </w:r>
    </w:p>
    <w:p w14:paraId="3D69C13C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D2702CD" w14:textId="77777777" w:rsidR="008B1850" w:rsidRDefault="00592072">
      <w:pPr>
        <w:spacing w:before="100" w:after="20"/>
      </w:pPr>
      <w:r>
        <w:rPr>
          <w:b/>
          <w:bCs/>
          <w:color w:val="1F3B57"/>
        </w:rPr>
        <w:t>Documentos necesarios</w:t>
      </w:r>
    </w:p>
    <w:p w14:paraId="7CA32A71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AA02531" w14:textId="77777777" w:rsidR="008B1850" w:rsidRDefault="00592072">
      <w:pPr>
        <w:spacing w:before="100" w:after="20"/>
      </w:pPr>
      <w:r>
        <w:rPr>
          <w:b/>
          <w:bCs/>
          <w:color w:val="1F3B57"/>
        </w:rPr>
        <w:t>Costo y tiempo</w:t>
      </w:r>
    </w:p>
    <w:p w14:paraId="0CBF9143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C345D41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14.4 Actualización de datos de contacto</w:t>
      </w:r>
    </w:p>
    <w:p w14:paraId="6FEA5D01" w14:textId="77777777" w:rsidR="008B1850" w:rsidRDefault="00592072">
      <w:pPr>
        <w:spacing w:before="100" w:after="20"/>
      </w:pPr>
      <w:r>
        <w:rPr>
          <w:b/>
          <w:bCs/>
          <w:color w:val="1F3B57"/>
        </w:rPr>
        <w:t>Datos que el cliente puede actualizar</w:t>
      </w:r>
    </w:p>
    <w:p w14:paraId="0CFED9C4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7F4E4FC" w14:textId="77777777" w:rsidR="008B1850" w:rsidRDefault="00592072">
      <w:pPr>
        <w:spacing w:before="100" w:after="20"/>
      </w:pPr>
      <w:r>
        <w:rPr>
          <w:b/>
          <w:bCs/>
          <w:color w:val="1F3B57"/>
        </w:rPr>
        <w:t>Cómo se valida su identidad antes de cambiarlos</w:t>
      </w:r>
    </w:p>
    <w:p w14:paraId="79015489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315066D" w14:textId="77777777" w:rsidR="008B1850" w:rsidRDefault="00592072">
      <w:r>
        <w:br w:type="page"/>
      </w:r>
    </w:p>
    <w:p w14:paraId="18A46AC7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15. Cancelación y retención de clientes</w:t>
      </w:r>
    </w:p>
    <w:p w14:paraId="76A10C56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15.1 Cancelación</w:t>
      </w:r>
    </w:p>
    <w:p w14:paraId="1B633A5A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Quién puede solicitarla y por qué canal</w:t>
      </w:r>
    </w:p>
    <w:p w14:paraId="48C252F4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1F546AF" w14:textId="77777777" w:rsidR="008B1850" w:rsidRDefault="00592072">
      <w:pPr>
        <w:spacing w:before="100" w:after="20"/>
      </w:pPr>
      <w:r>
        <w:rPr>
          <w:b/>
          <w:bCs/>
          <w:color w:val="1F3B57"/>
        </w:rPr>
        <w:t>Requisitos (saldo, permanencia, equipo)</w:t>
      </w:r>
    </w:p>
    <w:p w14:paraId="19A5A4EF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2B513E2" w14:textId="77777777" w:rsidR="008B1850" w:rsidRDefault="00592072">
      <w:pPr>
        <w:spacing w:before="100" w:after="20"/>
      </w:pPr>
      <w:r>
        <w:rPr>
          <w:b/>
          <w:bCs/>
          <w:color w:val="1F3B57"/>
        </w:rPr>
        <w:t>Penalización por cancelar antes de tiempo</w:t>
      </w:r>
    </w:p>
    <w:p w14:paraId="77C87B46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12E12C8" w14:textId="77777777" w:rsidR="008B1850" w:rsidRDefault="00592072">
      <w:pPr>
        <w:spacing w:before="100" w:after="20"/>
      </w:pPr>
      <w:r>
        <w:rPr>
          <w:b/>
          <w:bCs/>
          <w:color w:val="1F3B57"/>
        </w:rPr>
        <w:t>Pasos del proceso</w:t>
      </w:r>
    </w:p>
    <w:p w14:paraId="3F937838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777D5F6" w14:textId="77777777" w:rsidR="008B1850" w:rsidRDefault="00592072">
      <w:pPr>
        <w:spacing w:before="100" w:after="20"/>
      </w:pPr>
      <w:r>
        <w:rPr>
          <w:b/>
          <w:bCs/>
          <w:color w:val="1F3B57"/>
        </w:rPr>
        <w:t>¿Se debe devolver el equipo? ¿En qué plazo?</w:t>
      </w:r>
    </w:p>
    <w:p w14:paraId="6B57FB22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94A2D1B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15.2 Retención</w:t>
      </w:r>
    </w:p>
    <w:p w14:paraId="1DB13210" w14:textId="77777777" w:rsidR="008B1850" w:rsidRDefault="00592072">
      <w:pPr>
        <w:spacing w:before="100" w:after="20"/>
      </w:pPr>
      <w:r>
        <w:rPr>
          <w:b/>
          <w:bCs/>
          <w:color w:val="1F3B57"/>
        </w:rPr>
        <w:t>¿En qué casos se puede intentar retener al cliente?</w:t>
      </w:r>
    </w:p>
    <w:p w14:paraId="31DA4DB4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EE3CD95" w14:textId="77777777" w:rsidR="008B1850" w:rsidRDefault="00592072">
      <w:pPr>
        <w:spacing w:before="100" w:after="20"/>
      </w:pPr>
      <w:r>
        <w:rPr>
          <w:b/>
          <w:bCs/>
          <w:color w:val="1F3B57"/>
        </w:rPr>
        <w:t>Descuentos o beneficios que se pueden ofrecer</w:t>
      </w:r>
    </w:p>
    <w:p w14:paraId="245282C8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C6FE83C" w14:textId="77777777" w:rsidR="008B1850" w:rsidRDefault="00592072">
      <w:pPr>
        <w:spacing w:before="100" w:after="20"/>
      </w:pPr>
      <w:r>
        <w:rPr>
          <w:b/>
          <w:bCs/>
          <w:color w:val="1F3B57"/>
        </w:rPr>
        <w:t>¿Quién autoriza la retención?</w:t>
      </w:r>
    </w:p>
    <w:p w14:paraId="3C2CF467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3A8EC82" w14:textId="77777777" w:rsidR="008B1850" w:rsidRDefault="00592072">
      <w:pPr>
        <w:spacing w:before="100" w:after="20"/>
      </w:pPr>
      <w:r>
        <w:rPr>
          <w:b/>
          <w:bCs/>
          <w:color w:val="1F3B57"/>
        </w:rPr>
        <w:t>¿Cuándo aceptar la cancelación sin insistir más?</w:t>
      </w:r>
    </w:p>
    <w:p w14:paraId="22860FF2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C1E6CCA" w14:textId="77777777" w:rsidR="008B1850" w:rsidRDefault="00592072">
      <w:r>
        <w:br w:type="page"/>
      </w:r>
    </w:p>
    <w:p w14:paraId="06404BDE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16. Reembolsos, ajustes y compensaciones</w:t>
      </w:r>
    </w:p>
    <w:p w14:paraId="6BAB25E3" w14:textId="77777777" w:rsidR="008B1850" w:rsidRDefault="00592072">
      <w:pPr>
        <w:spacing w:before="100" w:after="20"/>
      </w:pPr>
      <w:r>
        <w:rPr>
          <w:b/>
          <w:bCs/>
          <w:color w:val="1F3B57"/>
        </w:rPr>
        <w:t>Casos elegibles para reembol</w:t>
      </w:r>
      <w:r>
        <w:rPr>
          <w:b/>
          <w:bCs/>
          <w:color w:val="1F3B57"/>
        </w:rPr>
        <w:t>so o compensación</w:t>
      </w:r>
    </w:p>
    <w:p w14:paraId="1FD9760B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4925225" w14:textId="77777777" w:rsidR="008B1850" w:rsidRDefault="00592072">
      <w:pPr>
        <w:spacing w:before="100" w:after="20"/>
      </w:pPr>
      <w:r>
        <w:rPr>
          <w:b/>
          <w:bCs/>
          <w:color w:val="1F3B57"/>
        </w:rPr>
        <w:t>Documentos o evidencia necesaria</w:t>
      </w:r>
    </w:p>
    <w:p w14:paraId="2C664097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9C8B11A" w14:textId="77777777" w:rsidR="008B1850" w:rsidRDefault="00592072">
      <w:pPr>
        <w:spacing w:before="100" w:after="20"/>
      </w:pPr>
      <w:r>
        <w:rPr>
          <w:b/>
          <w:bCs/>
          <w:color w:val="1F3B57"/>
        </w:rPr>
        <w:t>Monto máximo que se puede autorizar sin escalar</w:t>
      </w:r>
    </w:p>
    <w:p w14:paraId="533F20E4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7DD9AA1" w14:textId="77777777" w:rsidR="008B1850" w:rsidRDefault="00592072">
      <w:pPr>
        <w:spacing w:before="100" w:after="20"/>
      </w:pPr>
      <w:r>
        <w:rPr>
          <w:b/>
          <w:bCs/>
          <w:color w:val="1F3B57"/>
        </w:rPr>
        <w:t>Quién autoriza montos mayores</w:t>
      </w:r>
    </w:p>
    <w:p w14:paraId="4B81D71F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F26A8C9" w14:textId="77777777" w:rsidR="008B1850" w:rsidRDefault="00592072">
      <w:pPr>
        <w:spacing w:before="100" w:after="20"/>
      </w:pPr>
      <w:r>
        <w:rPr>
          <w:b/>
          <w:bCs/>
          <w:color w:val="1F3B57"/>
        </w:rPr>
        <w:t>Tiempo de respuesta al cliente</w:t>
      </w:r>
    </w:p>
    <w:p w14:paraId="19260FC6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437CFDB" w14:textId="77777777" w:rsidR="008B1850" w:rsidRDefault="00592072">
      <w:r>
        <w:br w:type="page"/>
      </w:r>
    </w:p>
    <w:p w14:paraId="4C2DF5DA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17. Quejas, reclamaciones y emergencias</w:t>
      </w:r>
    </w:p>
    <w:p w14:paraId="1A3D7840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17.1 Quejas y reclamaciones</w:t>
      </w:r>
    </w:p>
    <w:p w14:paraId="433AF0BD" w14:textId="77777777" w:rsidR="008B1850" w:rsidRDefault="00592072">
      <w:pPr>
        <w:spacing w:before="100" w:after="20"/>
      </w:pPr>
      <w:r>
        <w:rPr>
          <w:b/>
          <w:bCs/>
          <w:color w:val="1F3B57"/>
        </w:rPr>
        <w:t>Cómo se registra una queja</w:t>
      </w:r>
    </w:p>
    <w:p w14:paraId="4732530F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0A93C77" w14:textId="77777777" w:rsidR="008B1850" w:rsidRDefault="00592072">
      <w:pPr>
        <w:spacing w:before="100" w:after="20"/>
      </w:pPr>
      <w:r>
        <w:rPr>
          <w:b/>
          <w:bCs/>
          <w:color w:val="1F3B57"/>
        </w:rPr>
        <w:t>Tiempo de respuesta</w:t>
      </w:r>
    </w:p>
    <w:p w14:paraId="27818F27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05D90A1" w14:textId="77777777" w:rsidR="008B1850" w:rsidRDefault="00592072">
      <w:pPr>
        <w:spacing w:before="100" w:after="20"/>
      </w:pPr>
      <w:proofErr w:type="gramStart"/>
      <w:r>
        <w:rPr>
          <w:b/>
          <w:bCs/>
          <w:color w:val="1F3B57"/>
        </w:rPr>
        <w:t>Cuándo</w:t>
      </w:r>
      <w:proofErr w:type="gramEnd"/>
      <w:r>
        <w:rPr>
          <w:b/>
          <w:bCs/>
          <w:color w:val="1F3B57"/>
        </w:rPr>
        <w:t xml:space="preserve"> debe escalarse a un supervisor</w:t>
      </w:r>
    </w:p>
    <w:p w14:paraId="10823294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DDB132E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17.2 Emergencias y riesgos (cables caídos, chispas, daño eléctrico, etc.)</w:t>
      </w:r>
    </w:p>
    <w:p w14:paraId="087BCD7E" w14:textId="77777777" w:rsidR="008B1850" w:rsidRDefault="00592072">
      <w:pPr>
        <w:spacing w:before="100" w:after="20"/>
      </w:pPr>
      <w:r>
        <w:rPr>
          <w:b/>
          <w:bCs/>
          <w:color w:val="1F3B57"/>
        </w:rPr>
        <w:t>Instrucción inmediata para el cliente</w:t>
      </w:r>
    </w:p>
    <w:p w14:paraId="1086FEF8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5F0194E" w14:textId="77777777" w:rsidR="008B1850" w:rsidRDefault="00592072">
      <w:pPr>
        <w:spacing w:before="100" w:after="20"/>
      </w:pPr>
      <w:r>
        <w:rPr>
          <w:b/>
          <w:bCs/>
          <w:color w:val="1F3B57"/>
        </w:rPr>
        <w:t>A quién se debe avisar internamente</w:t>
      </w:r>
    </w:p>
    <w:p w14:paraId="07079B6F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9E2997C" w14:textId="77777777" w:rsidR="008B1850" w:rsidRDefault="00592072">
      <w:pPr>
        <w:spacing w:before="100" w:after="20"/>
      </w:pPr>
      <w:r>
        <w:rPr>
          <w:b/>
          <w:bCs/>
          <w:color w:val="1F3B57"/>
        </w:rPr>
        <w:t>Mensaje autorizado para el cliente</w:t>
      </w:r>
    </w:p>
    <w:p w14:paraId="152711AD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6DDD558" w14:textId="77777777" w:rsidR="008B1850" w:rsidRDefault="00592072">
      <w:r>
        <w:br w:type="page"/>
      </w:r>
    </w:p>
    <w:p w14:paraId="574E4CFC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18. Preguntas frecuentes</w:t>
      </w:r>
    </w:p>
    <w:p w14:paraId="71EC4C57" w14:textId="77777777" w:rsidR="008B1850" w:rsidRDefault="00592072">
      <w:pPr>
        <w:spacing w:after="160"/>
      </w:pPr>
      <w:r>
        <w:rPr>
          <w:b/>
          <w:bCs/>
          <w:i/>
          <w:iCs/>
          <w:color w:val="6B7280"/>
          <w:sz w:val="19"/>
          <w:szCs w:val="19"/>
        </w:rPr>
        <w:t xml:space="preserve">Cómo llenar: </w:t>
      </w:r>
      <w:r>
        <w:rPr>
          <w:i/>
          <w:iCs/>
          <w:color w:val="6B7280"/>
          <w:sz w:val="19"/>
          <w:szCs w:val="19"/>
        </w:rPr>
        <w:t>Repite el bloque por cada p</w:t>
      </w:r>
      <w:r>
        <w:rPr>
          <w:i/>
          <w:iCs/>
          <w:color w:val="6B7280"/>
          <w:sz w:val="19"/>
          <w:szCs w:val="19"/>
        </w:rPr>
        <w:t>regunta común, con la respuesta oficial exacta que debe darse al cliente.</w:t>
      </w:r>
    </w:p>
    <w:p w14:paraId="11399BEC" w14:textId="77777777" w:rsidR="008B1850" w:rsidRDefault="00592072">
      <w:pPr>
        <w:spacing w:before="140" w:after="60"/>
      </w:pPr>
      <w:r>
        <w:rPr>
          <w:b/>
          <w:bCs/>
          <w:i/>
          <w:iCs/>
          <w:color w:val="6B7280"/>
          <w:sz w:val="19"/>
          <w:szCs w:val="19"/>
        </w:rPr>
        <w:t>Pregunta frecuente — ejemplo</w:t>
      </w:r>
    </w:p>
    <w:p w14:paraId="6A1F5904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Pregunta del cliente: </w:t>
      </w:r>
      <w:r>
        <w:rPr>
          <w:i/>
          <w:iCs/>
          <w:color w:val="6B7280"/>
          <w:sz w:val="19"/>
          <w:szCs w:val="19"/>
        </w:rPr>
        <w:t>¿Tiene costo la visita técnica?</w:t>
      </w:r>
    </w:p>
    <w:p w14:paraId="4FA6D5B4" w14:textId="77777777" w:rsidR="008B1850" w:rsidRDefault="00592072">
      <w:pPr>
        <w:spacing w:after="40"/>
      </w:pPr>
      <w:r>
        <w:rPr>
          <w:b/>
          <w:bCs/>
          <w:i/>
          <w:iCs/>
          <w:color w:val="6B7280"/>
          <w:sz w:val="19"/>
          <w:szCs w:val="19"/>
        </w:rPr>
        <w:t xml:space="preserve">Respuesta oficial autorizada: </w:t>
      </w:r>
      <w:r>
        <w:rPr>
          <w:i/>
          <w:iCs/>
          <w:color w:val="6B7280"/>
          <w:sz w:val="19"/>
          <w:szCs w:val="19"/>
        </w:rPr>
        <w:t xml:space="preserve">Solo si el problema es responsabilidad del cliente; las fallas de la </w:t>
      </w:r>
      <w:r>
        <w:rPr>
          <w:i/>
          <w:iCs/>
          <w:color w:val="6B7280"/>
          <w:sz w:val="19"/>
          <w:szCs w:val="19"/>
        </w:rPr>
        <w:t>empresa no tienen costo.</w:t>
      </w:r>
    </w:p>
    <w:p w14:paraId="4E613FC5" w14:textId="77777777" w:rsidR="008B1850" w:rsidRDefault="00592072">
      <w:pPr>
        <w:spacing w:before="120" w:after="60"/>
      </w:pPr>
      <w:r>
        <w:rPr>
          <w:b/>
          <w:bCs/>
          <w:color w:val="1F3B57"/>
        </w:rPr>
        <w:t>Pregunta frecuente 1 (completa aquí)</w:t>
      </w:r>
    </w:p>
    <w:p w14:paraId="03D83931" w14:textId="77777777" w:rsidR="008B1850" w:rsidRDefault="00592072">
      <w:pPr>
        <w:spacing w:before="100" w:after="20"/>
      </w:pPr>
      <w:r>
        <w:rPr>
          <w:b/>
          <w:bCs/>
          <w:color w:val="1F3B57"/>
        </w:rPr>
        <w:t>Pregunta del cliente</w:t>
      </w:r>
    </w:p>
    <w:p w14:paraId="1916D15D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1B6A97FB" w14:textId="77777777" w:rsidR="008B1850" w:rsidRDefault="00592072">
      <w:pPr>
        <w:spacing w:before="100" w:after="20"/>
      </w:pPr>
      <w:r>
        <w:rPr>
          <w:b/>
          <w:bCs/>
          <w:color w:val="1F3B57"/>
        </w:rPr>
        <w:t>Respuesta oficial autorizada</w:t>
      </w:r>
    </w:p>
    <w:p w14:paraId="63553EB0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5852E337" w14:textId="77777777" w:rsidR="008B1850" w:rsidRDefault="00592072">
      <w:pPr>
        <w:spacing w:before="60" w:after="60"/>
      </w:pPr>
      <w:r>
        <w:rPr>
          <w:b/>
          <w:bCs/>
          <w:color w:val="1F3B57"/>
        </w:rPr>
        <w:t>Pregunta frecuente 2 (agrega tantos como necesites, copiando este bloque)</w:t>
      </w:r>
    </w:p>
    <w:p w14:paraId="7EE3A9CA" w14:textId="77777777" w:rsidR="008B1850" w:rsidRDefault="00592072">
      <w:pPr>
        <w:spacing w:before="100" w:after="20"/>
      </w:pPr>
      <w:r>
        <w:rPr>
          <w:b/>
          <w:bCs/>
          <w:color w:val="1F3B57"/>
        </w:rPr>
        <w:t>Pregunta del cliente</w:t>
      </w:r>
    </w:p>
    <w:p w14:paraId="7EF5B166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32A3A28C" w14:textId="77777777" w:rsidR="008B1850" w:rsidRDefault="00592072">
      <w:pPr>
        <w:spacing w:before="100" w:after="20"/>
      </w:pPr>
      <w:r>
        <w:rPr>
          <w:b/>
          <w:bCs/>
          <w:color w:val="1F3B57"/>
        </w:rPr>
        <w:t>Respuesta oficial autorizada</w:t>
      </w:r>
    </w:p>
    <w:p w14:paraId="4A9F9E83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890F6A2" w14:textId="77777777" w:rsidR="008B1850" w:rsidRDefault="00592072">
      <w:r>
        <w:br w:type="page"/>
      </w:r>
    </w:p>
    <w:p w14:paraId="1C528609" w14:textId="77777777" w:rsidR="008B1850" w:rsidRDefault="00592072">
      <w:pPr>
        <w:pStyle w:val="Ttulo1"/>
        <w:pBdr>
          <w:bottom w:val="single" w:sz="6" w:space="4" w:color="0E7C86"/>
        </w:pBdr>
        <w:spacing w:before="420" w:after="120"/>
      </w:pPr>
      <w:r>
        <w:rPr>
          <w:b/>
          <w:bCs/>
          <w:color w:val="1F3B57"/>
          <w:sz w:val="30"/>
          <w:szCs w:val="30"/>
        </w:rPr>
        <w:lastRenderedPageBreak/>
        <w:t>19. Reglas de decisión y escalamiento</w:t>
      </w:r>
    </w:p>
    <w:p w14:paraId="24ECD14D" w14:textId="77777777" w:rsidR="008B1850" w:rsidRDefault="00592072">
      <w:pPr>
        <w:spacing w:after="160"/>
      </w:pPr>
      <w:r>
        <w:rPr>
          <w:b/>
          <w:bCs/>
          <w:i/>
          <w:iCs/>
          <w:color w:val="6B7280"/>
          <w:sz w:val="19"/>
          <w:szCs w:val="19"/>
        </w:rPr>
        <w:t xml:space="preserve">Cómo llenar: </w:t>
      </w:r>
      <w:r>
        <w:rPr>
          <w:i/>
          <w:iCs/>
          <w:color w:val="6B7280"/>
          <w:sz w:val="19"/>
          <w:szCs w:val="19"/>
        </w:rPr>
        <w:t>Esta sección define los límites del asesor: qué puede resolver consultando esta base por su cuenta y qué debe pasar a una persona.</w:t>
      </w:r>
    </w:p>
    <w:p w14:paraId="2C263C22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19.1 Lo que el asesor puede resolver por su cuenta</w:t>
      </w:r>
    </w:p>
    <w:p w14:paraId="51DDB0ED" w14:textId="77777777" w:rsidR="008B1850" w:rsidRDefault="00592072">
      <w:pPr>
        <w:spacing w:before="100" w:after="20"/>
      </w:pPr>
      <w:r>
        <w:rPr>
          <w:b/>
          <w:bCs/>
          <w:color w:val="1F3B57"/>
        </w:rPr>
        <w:t>Información que puede dar</w:t>
      </w:r>
    </w:p>
    <w:p w14:paraId="40D9665D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F38D7B2" w14:textId="77777777" w:rsidR="008B1850" w:rsidRDefault="00592072">
      <w:pPr>
        <w:spacing w:before="100" w:after="20"/>
      </w:pPr>
      <w:r>
        <w:rPr>
          <w:b/>
          <w:bCs/>
          <w:color w:val="1F3B57"/>
        </w:rPr>
        <w:t>Trámites que puede iniciar (tickets, agendar v</w:t>
      </w:r>
      <w:r>
        <w:rPr>
          <w:b/>
          <w:bCs/>
          <w:color w:val="1F3B57"/>
        </w:rPr>
        <w:t>isitas, etc.)</w:t>
      </w:r>
    </w:p>
    <w:p w14:paraId="72B7C6AA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F4D6378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19.2 Lo que requiere autorización de un supervisor</w:t>
      </w:r>
    </w:p>
    <w:p w14:paraId="26EDA1E0" w14:textId="77777777" w:rsidR="008B1850" w:rsidRDefault="00592072">
      <w:pPr>
        <w:spacing w:before="100" w:after="20"/>
      </w:pPr>
      <w:r>
        <w:rPr>
          <w:b/>
          <w:bCs/>
          <w:color w:val="1F3B57"/>
        </w:rPr>
        <w:t>Descuentos y promociones especiales</w:t>
      </w:r>
    </w:p>
    <w:p w14:paraId="0567D975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C0E1120" w14:textId="77777777" w:rsidR="008B1850" w:rsidRDefault="00592072">
      <w:pPr>
        <w:spacing w:before="100" w:after="20"/>
      </w:pPr>
      <w:r>
        <w:rPr>
          <w:b/>
          <w:bCs/>
          <w:color w:val="1F3B57"/>
        </w:rPr>
        <w:t>Reembolsos y compensaciones</w:t>
      </w:r>
    </w:p>
    <w:p w14:paraId="42B3FE99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0E3B04BC" w14:textId="77777777" w:rsidR="008B1850" w:rsidRDefault="00592072">
      <w:pPr>
        <w:spacing w:before="100" w:after="20"/>
      </w:pPr>
      <w:r>
        <w:rPr>
          <w:b/>
          <w:bCs/>
          <w:color w:val="1F3B57"/>
        </w:rPr>
        <w:t>Cancelaciones o excepciones</w:t>
      </w:r>
    </w:p>
    <w:p w14:paraId="093148E9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42C6D75B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19.3 Lo que nunca debe hacerse sin autorización</w:t>
      </w:r>
    </w:p>
    <w:p w14:paraId="61408730" w14:textId="77777777" w:rsidR="008B1850" w:rsidRDefault="00592072">
      <w:pPr>
        <w:spacing w:before="100" w:after="20"/>
      </w:pPr>
      <w:r>
        <w:rPr>
          <w:b/>
          <w:bCs/>
          <w:color w:val="1F3B57"/>
        </w:rPr>
        <w:t>Acciones prohibidas (ej. prometer fechas no confirmadas, eliminar adeudos, compartir contraseñas)</w:t>
      </w:r>
    </w:p>
    <w:p w14:paraId="038F2112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4F460D8" w14:textId="77777777" w:rsidR="008B1850" w:rsidRDefault="00592072">
      <w:pPr>
        <w:pStyle w:val="Ttulo2"/>
        <w:spacing w:before="260" w:after="80"/>
      </w:pPr>
      <w:r>
        <w:rPr>
          <w:b/>
          <w:bCs/>
          <w:color w:val="0E7C86"/>
          <w:sz w:val="23"/>
          <w:szCs w:val="23"/>
        </w:rPr>
        <w:t>19.4 Cuándo escalar a un supervisor</w:t>
      </w:r>
    </w:p>
    <w:p w14:paraId="4E3405E0" w14:textId="77777777" w:rsidR="008B1850" w:rsidRDefault="00592072">
      <w:pPr>
        <w:spacing w:before="100" w:after="20"/>
      </w:pPr>
      <w:r>
        <w:rPr>
          <w:b/>
          <w:bCs/>
          <w:color w:val="1F3B57"/>
        </w:rPr>
        <w:t>Casos que siempre deben escalarse</w:t>
      </w:r>
    </w:p>
    <w:p w14:paraId="3CD24030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68F534CC" w14:textId="77777777" w:rsidR="008B1850" w:rsidRDefault="00592072">
      <w:pPr>
        <w:spacing w:before="100" w:after="20"/>
      </w:pPr>
      <w:r>
        <w:rPr>
          <w:b/>
          <w:bCs/>
          <w:color w:val="1F3B57"/>
        </w:rPr>
        <w:t>Datos que deben enviarse al escalar</w:t>
      </w:r>
    </w:p>
    <w:p w14:paraId="21F75B44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2974FB6C" w14:textId="77777777" w:rsidR="008B1850" w:rsidRDefault="00592072">
      <w:pPr>
        <w:spacing w:before="100" w:after="20"/>
      </w:pPr>
      <w:r>
        <w:rPr>
          <w:b/>
          <w:bCs/>
          <w:color w:val="1F3B57"/>
        </w:rPr>
        <w:t>Tiempo de respuesta esperado</w:t>
      </w:r>
    </w:p>
    <w:p w14:paraId="07DE2F29" w14:textId="77777777" w:rsidR="008B1850" w:rsidRDefault="00592072">
      <w:pPr>
        <w:pBdr>
          <w:bottom w:val="single" w:sz="4" w:space="2" w:color="B9C2CA"/>
        </w:pBdr>
        <w:spacing w:after="160"/>
      </w:pPr>
      <w:r>
        <w:t xml:space="preserve"> </w:t>
      </w:r>
    </w:p>
    <w:p w14:paraId="71C3F1F6" w14:textId="1FF0616B" w:rsidR="008B1850" w:rsidRDefault="008B1850"/>
    <w:sectPr w:rsidR="008B1850">
      <w:pgSz w:w="12240" w:h="15840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DA4"/>
    <w:multiLevelType w:val="hybridMultilevel"/>
    <w:tmpl w:val="1016644C"/>
    <w:lvl w:ilvl="0" w:tplc="48EE6306">
      <w:start w:val="1"/>
      <w:numFmt w:val="bullet"/>
      <w:lvlText w:val="●"/>
      <w:lvlJc w:val="left"/>
      <w:pPr>
        <w:ind w:left="720" w:hanging="360"/>
      </w:pPr>
    </w:lvl>
    <w:lvl w:ilvl="1" w:tplc="59C8DD18">
      <w:start w:val="1"/>
      <w:numFmt w:val="bullet"/>
      <w:lvlText w:val="○"/>
      <w:lvlJc w:val="left"/>
      <w:pPr>
        <w:ind w:left="1440" w:hanging="360"/>
      </w:pPr>
    </w:lvl>
    <w:lvl w:ilvl="2" w:tplc="8D7E95AC">
      <w:start w:val="1"/>
      <w:numFmt w:val="bullet"/>
      <w:lvlText w:val="■"/>
      <w:lvlJc w:val="left"/>
      <w:pPr>
        <w:ind w:left="2160" w:hanging="360"/>
      </w:pPr>
    </w:lvl>
    <w:lvl w:ilvl="3" w:tplc="52445BFE">
      <w:start w:val="1"/>
      <w:numFmt w:val="bullet"/>
      <w:lvlText w:val="●"/>
      <w:lvlJc w:val="left"/>
      <w:pPr>
        <w:ind w:left="2880" w:hanging="360"/>
      </w:pPr>
    </w:lvl>
    <w:lvl w:ilvl="4" w:tplc="AC0CE6DC">
      <w:start w:val="1"/>
      <w:numFmt w:val="bullet"/>
      <w:lvlText w:val="○"/>
      <w:lvlJc w:val="left"/>
      <w:pPr>
        <w:ind w:left="3600" w:hanging="360"/>
      </w:pPr>
    </w:lvl>
    <w:lvl w:ilvl="5" w:tplc="3E3AB6B2">
      <w:start w:val="1"/>
      <w:numFmt w:val="bullet"/>
      <w:lvlText w:val="■"/>
      <w:lvlJc w:val="left"/>
      <w:pPr>
        <w:ind w:left="4320" w:hanging="360"/>
      </w:pPr>
    </w:lvl>
    <w:lvl w:ilvl="6" w:tplc="457E86D6">
      <w:start w:val="1"/>
      <w:numFmt w:val="bullet"/>
      <w:lvlText w:val="●"/>
      <w:lvlJc w:val="left"/>
      <w:pPr>
        <w:ind w:left="5040" w:hanging="360"/>
      </w:pPr>
    </w:lvl>
    <w:lvl w:ilvl="7" w:tplc="45E24CD6">
      <w:start w:val="1"/>
      <w:numFmt w:val="bullet"/>
      <w:lvlText w:val="●"/>
      <w:lvlJc w:val="left"/>
      <w:pPr>
        <w:ind w:left="5760" w:hanging="360"/>
      </w:pPr>
    </w:lvl>
    <w:lvl w:ilvl="8" w:tplc="1F3EDAD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850"/>
    <w:rsid w:val="00592072"/>
    <w:rsid w:val="008B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9FEB0"/>
  <w15:docId w15:val="{D4991A4E-190A-44FE-9E45-D333E199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1762</Words>
  <Characters>9696</Characters>
  <Application>Microsoft Office Word</Application>
  <DocSecurity>0</DocSecurity>
  <Lines>80</Lines>
  <Paragraphs>22</Paragraphs>
  <ScaleCrop>false</ScaleCrop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Alejandro Garcia Ortiz</cp:lastModifiedBy>
  <cp:revision>2</cp:revision>
  <dcterms:created xsi:type="dcterms:W3CDTF">2026-08-06T17:19:00Z</dcterms:created>
  <dcterms:modified xsi:type="dcterms:W3CDTF">2026-08-06T17:21:00Z</dcterms:modified>
</cp:coreProperties>
</file>